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8078A">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6DA4D90">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B97E8CD">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16DA4D90">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3B97E8CD">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6B157BA">
      <w:pPr>
        <w:ind w:left="682" w:leftChars="-203" w:hanging="1108" w:hangingChars="154"/>
        <w:rPr>
          <w:sz w:val="72"/>
          <w:szCs w:val="72"/>
        </w:rPr>
      </w:pPr>
    </w:p>
    <w:p w14:paraId="5646317E">
      <w:pPr>
        <w:adjustRightInd w:val="0"/>
        <w:snapToGrid w:val="0"/>
        <w:spacing w:line="300" w:lineRule="auto"/>
        <w:jc w:val="left"/>
        <w:rPr>
          <w:b/>
          <w:bCs/>
          <w:snapToGrid w:val="0"/>
          <w:kern w:val="0"/>
          <w:sz w:val="28"/>
          <w:szCs w:val="28"/>
        </w:rPr>
      </w:pPr>
    </w:p>
    <w:p w14:paraId="1656E9C6">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4796DFDA">
      <w:pPr>
        <w:adjustRightInd w:val="0"/>
        <w:snapToGrid w:val="0"/>
        <w:spacing w:line="300" w:lineRule="auto"/>
        <w:jc w:val="left"/>
        <w:rPr>
          <w:b/>
          <w:bCs/>
          <w:snapToGrid w:val="0"/>
          <w:kern w:val="0"/>
          <w:sz w:val="28"/>
          <w:szCs w:val="28"/>
        </w:rPr>
      </w:pPr>
    </w:p>
    <w:p w14:paraId="008DC084">
      <w:pPr>
        <w:adjustRightInd w:val="0"/>
        <w:snapToGrid w:val="0"/>
        <w:spacing w:line="300" w:lineRule="auto"/>
        <w:jc w:val="center"/>
        <w:rPr>
          <w:rFonts w:hint="eastAsia" w:asciiTheme="minorEastAsia" w:hAnsiTheme="minorEastAsia" w:eastAsiaTheme="minorEastAsia"/>
          <w:b/>
          <w:snapToGrid w:val="0"/>
          <w:kern w:val="0"/>
          <w:sz w:val="80"/>
          <w:szCs w:val="80"/>
          <w:lang w:eastAsia="zh-CN"/>
        </w:rPr>
      </w:pPr>
      <w:r>
        <w:rPr>
          <w:rFonts w:hint="eastAsia" w:asciiTheme="minorEastAsia" w:hAnsiTheme="minorEastAsia" w:eastAsiaTheme="minorEastAsia"/>
          <w:b/>
          <w:bCs/>
          <w:snapToGrid w:val="0"/>
          <w:kern w:val="0"/>
          <w:sz w:val="80"/>
          <w:szCs w:val="80"/>
          <w:lang w:eastAsia="zh-CN"/>
        </w:rPr>
        <w:t>龙华区妇幼保健院设备一批A包（重新招标）</w:t>
      </w:r>
    </w:p>
    <w:p w14:paraId="7C2E8905">
      <w:pPr>
        <w:adjustRightInd w:val="0"/>
        <w:snapToGrid w:val="0"/>
        <w:spacing w:line="300" w:lineRule="auto"/>
        <w:jc w:val="center"/>
        <w:rPr>
          <w:rFonts w:ascii="经典标宋简" w:eastAsia="经典标宋简"/>
          <w:b/>
          <w:snapToGrid w:val="0"/>
          <w:kern w:val="0"/>
          <w:sz w:val="44"/>
          <w:szCs w:val="44"/>
        </w:rPr>
      </w:pPr>
    </w:p>
    <w:p w14:paraId="51AF5FEC">
      <w:pPr>
        <w:adjustRightInd w:val="0"/>
        <w:snapToGrid w:val="0"/>
        <w:spacing w:line="300" w:lineRule="auto"/>
        <w:jc w:val="center"/>
        <w:rPr>
          <w:rFonts w:ascii="经典标宋简" w:eastAsia="经典标宋简"/>
          <w:b/>
          <w:snapToGrid w:val="0"/>
          <w:kern w:val="0"/>
          <w:sz w:val="44"/>
          <w:szCs w:val="44"/>
        </w:rPr>
      </w:pPr>
    </w:p>
    <w:p w14:paraId="0B323719">
      <w:pPr>
        <w:adjustRightInd w:val="0"/>
        <w:snapToGrid w:val="0"/>
        <w:spacing w:line="300" w:lineRule="auto"/>
        <w:jc w:val="center"/>
        <w:rPr>
          <w:rFonts w:ascii="经典标宋简" w:eastAsia="经典标宋简"/>
          <w:b/>
          <w:snapToGrid w:val="0"/>
          <w:kern w:val="0"/>
          <w:sz w:val="44"/>
          <w:szCs w:val="44"/>
        </w:rPr>
      </w:pPr>
    </w:p>
    <w:p w14:paraId="409EE6AB">
      <w:pPr>
        <w:adjustRightInd w:val="0"/>
        <w:snapToGrid w:val="0"/>
        <w:spacing w:line="300" w:lineRule="auto"/>
        <w:jc w:val="center"/>
        <w:rPr>
          <w:rFonts w:hint="eastAsia" w:asciiTheme="minorEastAsia" w:hAnsiTheme="minorEastAsia" w:eastAsiaTheme="minorEastAsia"/>
          <w:b/>
          <w:snapToGrid w:val="0"/>
          <w:kern w:val="0"/>
          <w:sz w:val="90"/>
          <w:lang w:eastAsia="zh-CN"/>
        </w:rPr>
      </w:pPr>
      <w:r>
        <w:rPr>
          <w:rFonts w:hint="eastAsia" w:asciiTheme="minorEastAsia" w:hAnsiTheme="minorEastAsia" w:eastAsiaTheme="minorEastAsia"/>
          <w:b/>
          <w:snapToGrid w:val="0"/>
          <w:kern w:val="0"/>
          <w:sz w:val="90"/>
          <w:lang w:eastAsia="zh-CN"/>
        </w:rPr>
        <w:t>货物类招标文件</w:t>
      </w:r>
    </w:p>
    <w:p w14:paraId="459D9E21">
      <w:pPr>
        <w:adjustRightInd w:val="0"/>
        <w:snapToGrid w:val="0"/>
        <w:spacing w:line="300" w:lineRule="auto"/>
        <w:jc w:val="center"/>
        <w:rPr>
          <w:rFonts w:ascii="经典等线简" w:eastAsia="经典等线简"/>
          <w:b/>
          <w:snapToGrid w:val="0"/>
          <w:kern w:val="0"/>
          <w:sz w:val="32"/>
        </w:rPr>
      </w:pPr>
    </w:p>
    <w:p w14:paraId="79D15910">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LHAZXDL-2026-00285</w:t>
      </w:r>
    </w:p>
    <w:p w14:paraId="0119CC07">
      <w:pPr>
        <w:adjustRightInd w:val="0"/>
        <w:snapToGrid w:val="0"/>
        <w:spacing w:line="300" w:lineRule="auto"/>
        <w:jc w:val="center"/>
        <w:rPr>
          <w:rFonts w:ascii="经典等线简" w:eastAsia="经典等线简"/>
          <w:b/>
          <w:snapToGrid w:val="0"/>
          <w:kern w:val="0"/>
          <w:sz w:val="18"/>
          <w:szCs w:val="18"/>
        </w:rPr>
      </w:pPr>
    </w:p>
    <w:p w14:paraId="3F36DF0C">
      <w:pPr>
        <w:adjustRightInd w:val="0"/>
        <w:snapToGrid w:val="0"/>
        <w:spacing w:line="300" w:lineRule="auto"/>
        <w:jc w:val="center"/>
        <w:rPr>
          <w:rFonts w:eastAsia="经典标宋简"/>
          <w:b/>
          <w:snapToGrid w:val="0"/>
          <w:kern w:val="0"/>
          <w:sz w:val="44"/>
        </w:rPr>
      </w:pPr>
    </w:p>
    <w:p w14:paraId="6A065A1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492F5B98">
      <w:pPr>
        <w:pStyle w:val="28"/>
        <w:adjustRightInd w:val="0"/>
        <w:snapToGrid w:val="0"/>
        <w:spacing w:line="300" w:lineRule="auto"/>
        <w:jc w:val="center"/>
        <w:rPr>
          <w:rFonts w:ascii="Times New Roman" w:hAnsi="Times New Roman" w:eastAsia="经典等线简"/>
          <w:b/>
          <w:snapToGrid w:val="0"/>
          <w:sz w:val="30"/>
        </w:rPr>
      </w:pPr>
    </w:p>
    <w:p w14:paraId="062563F2"/>
    <w:p w14:paraId="139818C5"/>
    <w:p w14:paraId="6C5E857B"/>
    <w:p w14:paraId="055E6384"/>
    <w:p w14:paraId="4C6FDA9D">
      <w:pPr>
        <w:pStyle w:val="28"/>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四</w:t>
      </w:r>
      <w:r>
        <w:rPr>
          <w:rFonts w:hint="eastAsia"/>
          <w:b/>
          <w:snapToGrid w:val="0"/>
          <w:sz w:val="30"/>
        </w:rPr>
        <w:t>月</w:t>
      </w:r>
    </w:p>
    <w:p w14:paraId="1C68D28A">
      <w:pPr>
        <w:jc w:val="center"/>
        <w:rPr>
          <w:rFonts w:asciiTheme="minorEastAsia" w:hAnsiTheme="minorEastAsia" w:eastAsiaTheme="minorEastAsia"/>
          <w:b/>
          <w:bCs/>
          <w:szCs w:val="21"/>
        </w:rPr>
      </w:pPr>
    </w:p>
    <w:p w14:paraId="4C101631">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48CEC0FD">
      <w:pPr>
        <w:spacing w:line="360" w:lineRule="auto"/>
        <w:ind w:firstLine="480" w:firstLineChars="200"/>
        <w:rPr>
          <w:rFonts w:ascii="宋体" w:hAnsi="宋体"/>
          <w:sz w:val="24"/>
        </w:rPr>
      </w:pPr>
    </w:p>
    <w:p w14:paraId="2D4216F3">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19095856">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C79B34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0BDE27F7">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5501BAB3">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8745C2A">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1EE7C7C3">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47C946E9">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7ACBB469">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6741EC92">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4412E21A">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0832C32E">
      <w:pPr>
        <w:spacing w:line="440" w:lineRule="exact"/>
        <w:ind w:firstLine="480" w:firstLineChars="200"/>
        <w:rPr>
          <w:rFonts w:ascii="仿宋" w:hAnsi="仿宋" w:eastAsia="仿宋"/>
          <w:sz w:val="24"/>
        </w:rPr>
      </w:pPr>
    </w:p>
    <w:p w14:paraId="630DD7AD">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BD2D547">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0084465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033C04B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2937449">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6272B21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332A87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D547908">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24225447">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3FB7F15F">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10BF826B">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5C3AF37A">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69D76887">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5B696158">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5D9F84D3">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65684B35">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66985945">
      <w:pPr>
        <w:spacing w:line="440" w:lineRule="exact"/>
        <w:ind w:firstLine="480" w:firstLineChars="200"/>
        <w:rPr>
          <w:rFonts w:ascii="仿宋" w:hAnsi="仿宋" w:eastAsia="仿宋"/>
          <w:sz w:val="24"/>
        </w:rPr>
      </w:pPr>
    </w:p>
    <w:p w14:paraId="39F0B8D0">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5BA3F0E8">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25909C65">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210D306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6A5C6202">
      <w:pPr>
        <w:widowControl/>
        <w:spacing w:line="360" w:lineRule="auto"/>
        <w:ind w:firstLine="420" w:firstLineChars="200"/>
        <w:jc w:val="left"/>
      </w:pPr>
      <w:r>
        <w:br w:type="page"/>
      </w:r>
    </w:p>
    <w:p w14:paraId="74150EF3"/>
    <w:sdt>
      <w:sdtPr>
        <w:rPr>
          <w:rFonts w:ascii="Times New Roman" w:hAnsi="Times New Roman" w:eastAsia="宋体" w:cs="Times New Roman"/>
          <w:b w:val="0"/>
          <w:bCs w:val="0"/>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smallCaps/>
          <w:color w:val="auto"/>
          <w:kern w:val="2"/>
          <w:sz w:val="21"/>
          <w:szCs w:val="24"/>
          <w:lang w:val="en-US"/>
        </w:rPr>
      </w:sdtEndPr>
      <w:sdtContent>
        <w:p w14:paraId="010F635C">
          <w:pPr>
            <w:pStyle w:val="504"/>
            <w:jc w:val="center"/>
            <w:rPr>
              <w:color w:val="000000" w:themeColor="text1"/>
              <w:lang w:val="zh-CN"/>
              <w14:textFill>
                <w14:solidFill>
                  <w14:schemeClr w14:val="tx1"/>
                </w14:solidFill>
              </w14:textFill>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7B042A70">
          <w:pPr>
            <w:rPr>
              <w:lang w:val="zh-CN"/>
            </w:rPr>
          </w:pPr>
        </w:p>
        <w:p w14:paraId="1B728382">
          <w:pPr>
            <w:pStyle w:val="34"/>
            <w:tabs>
              <w:tab w:val="right" w:leader="dot" w:pos="9628"/>
            </w:tabs>
            <w:spacing w:line="360" w:lineRule="exact"/>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"_Toc115096771"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_Toc115096771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5D446396">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"_Toc115096772"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_Toc115096772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5F2CE4A8">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"_Toc115096773"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_Toc115096773 \h </w:instrText>
          </w:r>
          <w:r>
            <w:rPr>
              <w:rFonts w:hint="eastAsia" w:ascii="仿宋_GB2312" w:eastAsia="仿宋_GB2312"/>
              <w:sz w:val="24"/>
            </w:rPr>
            <w:fldChar w:fldCharType="separate"/>
          </w:r>
          <w:r>
            <w:rPr>
              <w:rFonts w:hint="eastAsia"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14:paraId="4B8974CB">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"_Toc115096774"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15EDAD4E">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"_Toc115096775" </w:instrText>
          </w:r>
          <w:r>
            <w:fldChar w:fldCharType="separate"/>
          </w:r>
          <w:r>
            <w:rPr>
              <w:rStyle w:val="57"/>
              <w:rFonts w:hint="eastAsia" w:ascii="仿宋_GB2312" w:eastAsia="仿宋_GB2312"/>
              <w:sz w:val="24"/>
            </w:rPr>
            <w:t>一、评标方法（适用于</w:t>
          </w:r>
          <w:r>
            <w:rPr>
              <w:rStyle w:val="57"/>
              <w:rFonts w:hint="eastAsia" w:ascii="仿宋_GB2312" w:eastAsia="仿宋_GB2312" w:hAnsiTheme="minorEastAsia"/>
              <w:sz w:val="24"/>
            </w:rPr>
            <w:t>A</w:t>
          </w:r>
          <w:r>
            <w:rPr>
              <w:rStyle w:val="57"/>
              <w:rFonts w:hint="eastAsia" w:ascii="仿宋_GB2312" w:eastAsia="仿宋_GB2312"/>
              <w:sz w:val="24"/>
            </w:rPr>
            <w:t>包）</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_Toc115096775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9E7B1EA">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"_Toc115096776" </w:instrText>
          </w:r>
          <w:r>
            <w:fldChar w:fldCharType="separate"/>
          </w:r>
          <w:r>
            <w:rPr>
              <w:rStyle w:val="57"/>
              <w:rFonts w:hint="eastAsia" w:ascii="仿宋_GB2312" w:eastAsia="仿宋_GB2312"/>
              <w:sz w:val="24"/>
            </w:rPr>
            <w:t>二、评标标准（适用于</w:t>
          </w:r>
          <w:r>
            <w:rPr>
              <w:rStyle w:val="57"/>
              <w:rFonts w:hint="eastAsia" w:ascii="仿宋_GB2312" w:eastAsia="仿宋_GB2312" w:hAnsiTheme="minorEastAsia"/>
              <w:sz w:val="24"/>
            </w:rPr>
            <w:t>A</w:t>
          </w:r>
          <w:r>
            <w:rPr>
              <w:rStyle w:val="57"/>
              <w:rFonts w:hint="eastAsia" w:ascii="仿宋_GB2312" w:eastAsia="仿宋_GB2312"/>
              <w:sz w:val="24"/>
            </w:rPr>
            <w:t>包）</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_Toc115096776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6D617274">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"_Toc115096777"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_Toc115096777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107978B5">
          <w:pPr>
            <w:pStyle w:val="25"/>
            <w:tabs>
              <w:tab w:val="right" w:leader="dot" w:pos="9628"/>
            </w:tabs>
            <w:spacing w:line="360" w:lineRule="exact"/>
            <w:rPr>
              <w:rFonts w:ascii="仿宋_GB2312" w:eastAsia="仿宋_GB2312" w:hAnsiTheme="minorHAnsi" w:cstheme="minorBidi"/>
              <w:iCs w:val="0"/>
              <w:sz w:val="24"/>
            </w:rPr>
          </w:pPr>
          <w:r>
            <w:fldChar w:fldCharType="begin"/>
          </w:r>
          <w:r>
            <w:instrText xml:space="preserve"> HYPERLINK \l "_Toc115096778"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_Toc115096778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75D19C08">
          <w:pPr>
            <w:pStyle w:val="25"/>
            <w:tabs>
              <w:tab w:val="right" w:leader="dot" w:pos="9628"/>
            </w:tabs>
            <w:spacing w:line="360" w:lineRule="exact"/>
            <w:rPr>
              <w:rFonts w:ascii="仿宋_GB2312" w:eastAsia="仿宋_GB2312" w:hAnsiTheme="minorHAnsi" w:cstheme="minorBidi"/>
              <w:iCs w:val="0"/>
              <w:sz w:val="24"/>
            </w:rPr>
          </w:pPr>
          <w:r>
            <w:fldChar w:fldCharType="begin"/>
          </w:r>
          <w:r>
            <w:instrText xml:space="preserve"> HYPERLINK \l "_Toc115096779"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_Toc115096779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24A23109">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"_Toc115096780"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_Toc115096780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694EAE87">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"_Toc115096781"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_Toc115096781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0E9C8C28">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"_Toc115096782"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_Toc115096782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14:paraId="4EA71B7E">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"_Toc115096783"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_Toc115096783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2FDA5EBA">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"_Toc115096784"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_Toc115096784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52AD2C8D">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"_Toc115096785"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_Toc115096785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477E86C0">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"_Toc115096786"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_Toc115096786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DF8CEAC">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"_Toc115096787"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_Toc115096787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52E933D">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"_Toc115096788"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_Toc115096788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7D2BA07F">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"_Toc115096789"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_Toc115096789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77CA28F4">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"_Toc115096790"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_Toc115096790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6CE955AC">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"_Toc115096791"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_Toc115096791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3E8321AB">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"_Toc115096792"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_Toc115096792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7A50659D">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"_Toc115096793"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_Toc115096793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4734051A">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"_Toc115096795"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_Toc115096795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4F89173D">
          <w:pPr>
            <w:pStyle w:val="34"/>
            <w:tabs>
              <w:tab w:val="right" w:leader="dot" w:pos="9628"/>
            </w:tabs>
            <w:spacing w:line="360" w:lineRule="exact"/>
            <w:rPr>
              <w:rFonts w:ascii="仿宋_GB2312" w:eastAsia="仿宋_GB2312" w:hAnsiTheme="minorHAnsi" w:cstheme="minorBidi"/>
              <w:b w:val="0"/>
              <w:bCs w:val="0"/>
              <w:caps w:val="0"/>
              <w:sz w:val="24"/>
            </w:rPr>
          </w:pPr>
          <w:r>
            <w:fldChar w:fldCharType="begin"/>
          </w:r>
          <w:r>
            <w:instrText xml:space="preserve"> HYPERLINK \l "_Toc115096796"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_Toc115096796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4ED8D30B">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_Toc115096797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6C75CF1">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_Toc115096798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4085847A">
          <w:pPr>
            <w:pStyle w:val="41"/>
            <w:tabs>
              <w:tab w:val="right" w:leader="dot" w:pos="9628"/>
            </w:tabs>
            <w:spacing w:line="360" w:lineRule="exact"/>
            <w:rPr>
              <w:rFonts w:ascii="仿宋_GB2312" w:eastAsia="仿宋_GB2312" w:hAnsiTheme="minorHAnsi" w:cstheme="minorBidi"/>
              <w:smallCaps w:val="0"/>
              <w:sz w:val="24"/>
            </w:rPr>
          </w:pPr>
          <w:r>
            <w:fldChar w:fldCharType="begin"/>
          </w:r>
          <w:r>
            <w:instrText xml:space="preserve"> HYPERLINK \l "_Toc115096799"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_Toc115096799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72CD17A2">
          <w:pPr>
            <w:pStyle w:val="41"/>
            <w:tabs>
              <w:tab w:val="right" w:leader="dot" w:pos="9628"/>
            </w:tabs>
            <w:spacing w:line="360" w:lineRule="exact"/>
          </w:pPr>
          <w:r>
            <w:fldChar w:fldCharType="begin"/>
          </w:r>
          <w:r>
            <w:instrText xml:space="preserve"> HYPERLINK \l "_Toc115096800"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_Toc115096800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r>
            <w:rPr>
              <w:rFonts w:hint="eastAsia" w:ascii="仿宋_GB2312" w:eastAsia="仿宋_GB2312"/>
              <w:sz w:val="24"/>
            </w:rPr>
            <w:fldChar w:fldCharType="end"/>
          </w:r>
        </w:p>
      </w:sdtContent>
    </w:sdt>
    <w:p w14:paraId="0E33FAEE">
      <w:pPr>
        <w:widowControl/>
        <w:jc w:val="left"/>
      </w:pPr>
      <w:r>
        <w:br w:type="page"/>
      </w:r>
    </w:p>
    <w:p w14:paraId="341492F4"/>
    <w:p w14:paraId="74DF57C6">
      <w:pPr>
        <w:pStyle w:val="3"/>
      </w:pPr>
      <w:bookmarkStart w:id="0" w:name="_Toc115096771"/>
      <w:r>
        <w:rPr>
          <w:rFonts w:hint="eastAsia"/>
        </w:rPr>
        <w:t>第一章  投标邀请</w:t>
      </w:r>
      <w:bookmarkEnd w:id="0"/>
    </w:p>
    <w:p w14:paraId="358ACEE5">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2B19F9">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u w:val="single"/>
          <w:lang w:eastAsia="zh-CN"/>
        </w:rPr>
        <w:t>龙华区妇幼保健院设备一批A包（重新招标）</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2026年</w:t>
      </w:r>
      <w:r>
        <w:rPr>
          <w:rFonts w:hint="eastAsia" w:ascii="宋体" w:hAnsi="宋体" w:cs="Arial Unicode MS"/>
          <w:snapToGrid w:val="0"/>
          <w:kern w:val="0"/>
          <w:szCs w:val="21"/>
          <w:u w:val="single"/>
          <w:lang w:val="en-US" w:eastAsia="zh-CN"/>
        </w:rPr>
        <w:t>06</w:t>
      </w:r>
      <w:r>
        <w:rPr>
          <w:rFonts w:hint="eastAsia" w:ascii="宋体" w:hAnsi="宋体" w:cs="Arial Unicode MS"/>
          <w:snapToGrid w:val="0"/>
          <w:kern w:val="0"/>
          <w:szCs w:val="21"/>
          <w:u w:val="single"/>
          <w:lang w:eastAsia="zh-CN"/>
        </w:rPr>
        <w:t>月</w:t>
      </w:r>
      <w:r>
        <w:rPr>
          <w:rFonts w:hint="eastAsia" w:ascii="宋体" w:hAnsi="宋体" w:cs="Arial Unicode MS"/>
          <w:snapToGrid w:val="0"/>
          <w:kern w:val="0"/>
          <w:szCs w:val="21"/>
          <w:u w:val="single"/>
          <w:lang w:val="en-US" w:eastAsia="zh-CN"/>
        </w:rPr>
        <w:t>29</w:t>
      </w:r>
      <w:r>
        <w:rPr>
          <w:rFonts w:hint="eastAsia" w:ascii="宋体" w:hAnsi="宋体" w:cs="Arial Unicode MS"/>
          <w:snapToGrid w:val="0"/>
          <w:kern w:val="0"/>
          <w:szCs w:val="21"/>
          <w:u w:val="single"/>
          <w:lang w:eastAsia="zh-CN"/>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lang w:eastAsia="zh-CN"/>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018B31BB">
      <w:pPr>
        <w:adjustRightInd w:val="0"/>
        <w:snapToGrid w:val="0"/>
        <w:spacing w:line="360" w:lineRule="auto"/>
        <w:ind w:firstLine="420" w:firstLineChars="200"/>
        <w:jc w:val="left"/>
        <w:rPr>
          <w:rFonts w:ascii="宋体" w:hAnsi="宋体" w:cs="Arial Unicode MS"/>
          <w:snapToGrid w:val="0"/>
          <w:kern w:val="0"/>
          <w:szCs w:val="21"/>
        </w:rPr>
      </w:pPr>
    </w:p>
    <w:p w14:paraId="4FE61E2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3EA0FF9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LHAZXDL-2026-00285</w:t>
      </w:r>
    </w:p>
    <w:p w14:paraId="1C2B011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龙华区妇幼保健院设备一批A包（重新招标）</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6D67D12F">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w:t>
      </w:r>
      <w:r>
        <w:rPr>
          <w:rFonts w:hint="eastAsia" w:ascii="宋体" w:hAnsi="宋体" w:eastAsia="宋体"/>
          <w:snapToGrid w:val="0"/>
          <w:color w:val="auto"/>
          <w:sz w:val="21"/>
          <w:szCs w:val="21"/>
          <w:lang w:val="en-US" w:eastAsia="zh-CN"/>
        </w:rPr>
        <w:t>A包：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u w:val="single"/>
          <w:lang w:val="en-US" w:eastAsia="zh-CN"/>
        </w:rPr>
        <w:t>1,500.00</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元</w:t>
      </w:r>
    </w:p>
    <w:p w14:paraId="18B16319">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w:t>
      </w:r>
      <w:r>
        <w:rPr>
          <w:rFonts w:hint="eastAsia" w:ascii="宋体" w:hAnsi="宋体" w:eastAsia="宋体"/>
          <w:snapToGrid w:val="0"/>
          <w:color w:val="auto"/>
          <w:sz w:val="21"/>
          <w:szCs w:val="21"/>
          <w:lang w:val="en-US" w:eastAsia="zh-CN"/>
        </w:rPr>
        <w:t>A包：</w:t>
      </w:r>
      <w:r>
        <w:rPr>
          <w:rFonts w:hint="eastAsia" w:ascii="宋体" w:hAnsi="宋体" w:eastAsia="宋体"/>
          <w:snapToGrid w:val="0"/>
          <w:color w:val="auto"/>
          <w:sz w:val="21"/>
          <w:szCs w:val="21"/>
        </w:rPr>
        <w:t>人民币</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u w:val="single"/>
          <w:lang w:val="en-US" w:eastAsia="zh-CN"/>
        </w:rPr>
        <w:t>1,500.00</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元</w:t>
      </w:r>
    </w:p>
    <w:p w14:paraId="4CF9B0D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95"/>
        <w:gridCol w:w="807"/>
        <w:gridCol w:w="2013"/>
        <w:gridCol w:w="684"/>
        <w:gridCol w:w="692"/>
        <w:gridCol w:w="1941"/>
        <w:gridCol w:w="1401"/>
        <w:gridCol w:w="1404"/>
      </w:tblGrid>
      <w:tr w14:paraId="6FE7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57" w:hRule="atLeast"/>
        </w:trPr>
        <w:tc>
          <w:tcPr>
            <w:tcW w:w="408" w:type="pct"/>
            <w:shd w:val="clear" w:color="auto" w:fill="ABCDEF"/>
            <w:vAlign w:val="center"/>
          </w:tcPr>
          <w:p w14:paraId="499C7B80">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包组号</w:t>
            </w:r>
          </w:p>
        </w:tc>
        <w:tc>
          <w:tcPr>
            <w:tcW w:w="414" w:type="pct"/>
            <w:shd w:val="clear" w:color="auto" w:fill="ABCDEF"/>
            <w:vAlign w:val="center"/>
          </w:tcPr>
          <w:p w14:paraId="02C5895B">
            <w:pPr>
              <w:pStyle w:val="45"/>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033" w:type="pct"/>
            <w:shd w:val="clear" w:color="auto" w:fill="ABCDEF"/>
            <w:vAlign w:val="center"/>
          </w:tcPr>
          <w:p w14:paraId="26C1E6D4">
            <w:pPr>
              <w:pStyle w:val="45"/>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351" w:type="pct"/>
            <w:shd w:val="clear" w:color="auto" w:fill="ABCDEF"/>
            <w:vAlign w:val="center"/>
          </w:tcPr>
          <w:p w14:paraId="28E4922D">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355" w:type="pct"/>
            <w:shd w:val="clear" w:color="auto" w:fill="ABCDEF"/>
            <w:vAlign w:val="center"/>
          </w:tcPr>
          <w:p w14:paraId="73B0B10C">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996" w:type="pct"/>
            <w:shd w:val="clear" w:color="auto" w:fill="ABCDEF"/>
            <w:vAlign w:val="center"/>
          </w:tcPr>
          <w:p w14:paraId="372140F6">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简要技术需求或服务要求</w:t>
            </w:r>
          </w:p>
        </w:tc>
        <w:tc>
          <w:tcPr>
            <w:tcW w:w="719" w:type="pct"/>
            <w:shd w:val="clear" w:color="auto" w:fill="ABCDEF"/>
            <w:vAlign w:val="center"/>
          </w:tcPr>
          <w:p w14:paraId="0F7B480D">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预算金额</w:t>
            </w:r>
          </w:p>
          <w:p w14:paraId="2B7C2012">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（人民币元）</w:t>
            </w:r>
          </w:p>
        </w:tc>
        <w:tc>
          <w:tcPr>
            <w:tcW w:w="720" w:type="pct"/>
            <w:shd w:val="clear" w:color="auto" w:fill="ABCDEF"/>
            <w:vAlign w:val="center"/>
          </w:tcPr>
          <w:p w14:paraId="21ECBA4F">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2762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408" w:type="pct"/>
            <w:vMerge w:val="restart"/>
            <w:shd w:val="clear" w:color="auto" w:fill="auto"/>
            <w:vAlign w:val="center"/>
          </w:tcPr>
          <w:p w14:paraId="6A7B8AB6">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A包</w:t>
            </w:r>
          </w:p>
        </w:tc>
        <w:tc>
          <w:tcPr>
            <w:tcW w:w="414" w:type="pct"/>
            <w:shd w:val="clear" w:color="auto" w:fill="auto"/>
            <w:vAlign w:val="center"/>
          </w:tcPr>
          <w:p w14:paraId="1CA22C6D">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kern w:val="0"/>
                <w:sz w:val="21"/>
                <w:szCs w:val="21"/>
              </w:rPr>
              <w:t>1</w:t>
            </w:r>
          </w:p>
        </w:tc>
        <w:tc>
          <w:tcPr>
            <w:tcW w:w="1033" w:type="pct"/>
            <w:shd w:val="clear" w:color="auto" w:fill="auto"/>
            <w:vAlign w:val="center"/>
          </w:tcPr>
          <w:p w14:paraId="30E14616">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bCs/>
                <w:color w:val="auto"/>
                <w:sz w:val="21"/>
                <w:szCs w:val="21"/>
                <w:lang w:val="en-US" w:eastAsia="zh-CN"/>
              </w:rPr>
              <w:t>全自动化学发光免疫分析仪</w:t>
            </w:r>
          </w:p>
        </w:tc>
        <w:tc>
          <w:tcPr>
            <w:tcW w:w="351" w:type="pct"/>
            <w:shd w:val="clear" w:color="auto" w:fill="auto"/>
            <w:vAlign w:val="center"/>
          </w:tcPr>
          <w:p w14:paraId="4A3060F6">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bCs/>
                <w:color w:val="auto"/>
                <w:sz w:val="21"/>
                <w:szCs w:val="21"/>
                <w:lang w:val="en-US" w:eastAsia="zh-CN"/>
              </w:rPr>
              <w:t>1</w:t>
            </w:r>
          </w:p>
        </w:tc>
        <w:tc>
          <w:tcPr>
            <w:tcW w:w="355" w:type="pct"/>
            <w:shd w:val="clear" w:color="auto" w:fill="auto"/>
            <w:vAlign w:val="center"/>
          </w:tcPr>
          <w:p w14:paraId="0A028590">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bCs/>
                <w:color w:val="auto"/>
                <w:sz w:val="21"/>
                <w:szCs w:val="21"/>
                <w:lang w:val="en-US" w:eastAsia="zh-CN"/>
              </w:rPr>
              <w:t>台</w:t>
            </w:r>
          </w:p>
        </w:tc>
        <w:tc>
          <w:tcPr>
            <w:tcW w:w="996" w:type="pct"/>
            <w:vMerge w:val="restart"/>
            <w:shd w:val="clear" w:color="auto" w:fill="auto"/>
            <w:vAlign w:val="center"/>
          </w:tcPr>
          <w:p w14:paraId="1143A4E3">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详见招标文件项目需求</w:t>
            </w:r>
          </w:p>
        </w:tc>
        <w:tc>
          <w:tcPr>
            <w:tcW w:w="719" w:type="pct"/>
            <w:vMerge w:val="restart"/>
            <w:shd w:val="clear" w:color="auto" w:fill="auto"/>
            <w:vAlign w:val="center"/>
          </w:tcPr>
          <w:p w14:paraId="69D4DA61">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1,500.00</w:t>
            </w:r>
          </w:p>
        </w:tc>
        <w:tc>
          <w:tcPr>
            <w:tcW w:w="720" w:type="pct"/>
            <w:vMerge w:val="restart"/>
            <w:shd w:val="clear" w:color="auto" w:fill="auto"/>
            <w:vAlign w:val="center"/>
          </w:tcPr>
          <w:p w14:paraId="41AB311C">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1家中标供应商</w:t>
            </w:r>
          </w:p>
        </w:tc>
      </w:tr>
      <w:tr w14:paraId="02B4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57" w:hRule="atLeast"/>
        </w:trPr>
        <w:tc>
          <w:tcPr>
            <w:tcW w:w="408" w:type="pct"/>
            <w:vMerge w:val="continue"/>
            <w:shd w:val="clear" w:color="auto" w:fill="auto"/>
            <w:vAlign w:val="center"/>
          </w:tcPr>
          <w:p w14:paraId="70C7D157">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p>
        </w:tc>
        <w:tc>
          <w:tcPr>
            <w:tcW w:w="414" w:type="pct"/>
            <w:shd w:val="clear" w:color="auto" w:fill="auto"/>
            <w:vAlign w:val="center"/>
          </w:tcPr>
          <w:p w14:paraId="606897C4">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kern w:val="0"/>
                <w:sz w:val="21"/>
                <w:szCs w:val="21"/>
              </w:rPr>
              <w:t>2</w:t>
            </w:r>
          </w:p>
        </w:tc>
        <w:tc>
          <w:tcPr>
            <w:tcW w:w="1033" w:type="pct"/>
            <w:shd w:val="clear" w:color="auto" w:fill="auto"/>
            <w:vAlign w:val="center"/>
          </w:tcPr>
          <w:p w14:paraId="4A458712">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bCs/>
                <w:color w:val="auto"/>
                <w:sz w:val="21"/>
                <w:szCs w:val="21"/>
                <w:lang w:val="en-US" w:eastAsia="zh-CN"/>
              </w:rPr>
              <w:t>工作站</w:t>
            </w:r>
          </w:p>
        </w:tc>
        <w:tc>
          <w:tcPr>
            <w:tcW w:w="351" w:type="pct"/>
            <w:shd w:val="clear" w:color="auto" w:fill="auto"/>
            <w:vAlign w:val="center"/>
          </w:tcPr>
          <w:p w14:paraId="39BFCDB6">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bCs/>
                <w:color w:val="auto"/>
                <w:sz w:val="21"/>
                <w:szCs w:val="21"/>
                <w:lang w:val="en-US" w:eastAsia="zh-CN"/>
              </w:rPr>
              <w:t>1</w:t>
            </w:r>
          </w:p>
        </w:tc>
        <w:tc>
          <w:tcPr>
            <w:tcW w:w="355" w:type="pct"/>
            <w:shd w:val="clear" w:color="auto" w:fill="auto"/>
            <w:vAlign w:val="top"/>
          </w:tcPr>
          <w:p w14:paraId="78B9626D">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bCs/>
                <w:color w:val="auto"/>
                <w:sz w:val="21"/>
                <w:szCs w:val="21"/>
                <w:lang w:val="en-US" w:eastAsia="zh-CN"/>
              </w:rPr>
              <w:t>套</w:t>
            </w:r>
          </w:p>
        </w:tc>
        <w:tc>
          <w:tcPr>
            <w:tcW w:w="996" w:type="pct"/>
            <w:vMerge w:val="continue"/>
            <w:shd w:val="clear" w:color="auto" w:fill="auto"/>
            <w:vAlign w:val="center"/>
          </w:tcPr>
          <w:p w14:paraId="538A30C7">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p>
        </w:tc>
        <w:tc>
          <w:tcPr>
            <w:tcW w:w="719" w:type="pct"/>
            <w:vMerge w:val="continue"/>
            <w:shd w:val="clear" w:color="auto" w:fill="auto"/>
            <w:vAlign w:val="center"/>
          </w:tcPr>
          <w:p w14:paraId="16459972">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p>
        </w:tc>
        <w:tc>
          <w:tcPr>
            <w:tcW w:w="720" w:type="pct"/>
            <w:vMerge w:val="continue"/>
            <w:shd w:val="clear" w:color="auto" w:fill="auto"/>
            <w:vAlign w:val="center"/>
          </w:tcPr>
          <w:p w14:paraId="372D2233">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p>
        </w:tc>
      </w:tr>
      <w:tr w14:paraId="5F04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57" w:hRule="atLeast"/>
        </w:trPr>
        <w:tc>
          <w:tcPr>
            <w:tcW w:w="408" w:type="pct"/>
            <w:vMerge w:val="continue"/>
            <w:shd w:val="clear" w:color="auto" w:fill="auto"/>
            <w:vAlign w:val="center"/>
          </w:tcPr>
          <w:p w14:paraId="3D2006CE">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p>
        </w:tc>
        <w:tc>
          <w:tcPr>
            <w:tcW w:w="414" w:type="pct"/>
            <w:shd w:val="clear" w:color="auto" w:fill="auto"/>
            <w:vAlign w:val="center"/>
          </w:tcPr>
          <w:p w14:paraId="139E929C">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kern w:val="0"/>
                <w:sz w:val="21"/>
                <w:szCs w:val="21"/>
              </w:rPr>
              <w:t>3</w:t>
            </w:r>
          </w:p>
        </w:tc>
        <w:tc>
          <w:tcPr>
            <w:tcW w:w="1033" w:type="pct"/>
            <w:shd w:val="clear" w:color="auto" w:fill="auto"/>
            <w:vAlign w:val="center"/>
          </w:tcPr>
          <w:p w14:paraId="0958DC1B">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eastAsia="zh-CN"/>
              </w:rPr>
            </w:pPr>
            <w:r>
              <w:rPr>
                <w:rFonts w:hint="eastAsia" w:ascii="宋体" w:hAnsi="宋体" w:eastAsia="宋体" w:cs="宋体"/>
                <w:bCs/>
                <w:color w:val="auto"/>
                <w:sz w:val="21"/>
                <w:szCs w:val="21"/>
                <w:lang w:val="en-US" w:eastAsia="zh-CN"/>
              </w:rPr>
              <w:t>操作系统</w:t>
            </w:r>
          </w:p>
        </w:tc>
        <w:tc>
          <w:tcPr>
            <w:tcW w:w="351" w:type="pct"/>
            <w:shd w:val="clear" w:color="auto" w:fill="auto"/>
            <w:vAlign w:val="center"/>
          </w:tcPr>
          <w:p w14:paraId="37509B31">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r>
              <w:rPr>
                <w:rFonts w:hint="eastAsia" w:ascii="宋体" w:hAnsi="宋体" w:eastAsia="宋体" w:cs="宋体"/>
                <w:bCs/>
                <w:color w:val="auto"/>
                <w:sz w:val="21"/>
                <w:szCs w:val="21"/>
                <w:lang w:val="en-US" w:eastAsia="zh-CN"/>
              </w:rPr>
              <w:t>1</w:t>
            </w:r>
          </w:p>
        </w:tc>
        <w:tc>
          <w:tcPr>
            <w:tcW w:w="355" w:type="pct"/>
            <w:shd w:val="clear" w:color="auto" w:fill="auto"/>
            <w:vAlign w:val="top"/>
          </w:tcPr>
          <w:p w14:paraId="779E58DE">
            <w:pPr>
              <w:keepNext w:val="0"/>
              <w:keepLines w:val="0"/>
              <w:pageBreakBefore w:val="0"/>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bCs/>
                <w:color w:val="auto"/>
                <w:sz w:val="21"/>
                <w:szCs w:val="21"/>
                <w:lang w:val="en-US" w:eastAsia="zh-CN"/>
              </w:rPr>
              <w:t>套</w:t>
            </w:r>
          </w:p>
        </w:tc>
        <w:tc>
          <w:tcPr>
            <w:tcW w:w="996" w:type="pct"/>
            <w:vMerge w:val="continue"/>
            <w:shd w:val="clear" w:color="auto" w:fill="auto"/>
            <w:vAlign w:val="center"/>
          </w:tcPr>
          <w:p w14:paraId="60FE658F">
            <w:pPr>
              <w:pStyle w:val="45"/>
              <w:keepNext w:val="0"/>
              <w:keepLines w:val="0"/>
              <w:pageBreakBefore w:val="0"/>
              <w:kinsoku/>
              <w:wordWrap/>
              <w:overflowPunct/>
              <w:topLinePunct w:val="0"/>
              <w:autoSpaceDE/>
              <w:autoSpaceDN/>
              <w:bidi w:val="0"/>
              <w:spacing w:before="0" w:beforeAutospacing="0" w:after="0" w:afterAutospacing="0" w:line="360" w:lineRule="auto"/>
              <w:jc w:val="center"/>
              <w:textAlignment w:val="auto"/>
              <w:rPr>
                <w:rFonts w:hint="eastAsia" w:ascii="宋体" w:hAnsi="宋体" w:eastAsia="宋体" w:cs="宋体"/>
                <w:sz w:val="21"/>
                <w:szCs w:val="21"/>
              </w:rPr>
            </w:pPr>
          </w:p>
        </w:tc>
        <w:tc>
          <w:tcPr>
            <w:tcW w:w="719" w:type="pct"/>
            <w:vMerge w:val="continue"/>
            <w:shd w:val="clear" w:color="auto" w:fill="auto"/>
            <w:vAlign w:val="center"/>
          </w:tcPr>
          <w:p w14:paraId="0E681B53">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p>
        </w:tc>
        <w:tc>
          <w:tcPr>
            <w:tcW w:w="720" w:type="pct"/>
            <w:vMerge w:val="continue"/>
            <w:shd w:val="clear" w:color="auto" w:fill="auto"/>
            <w:vAlign w:val="center"/>
          </w:tcPr>
          <w:p w14:paraId="49C7AF53">
            <w:pPr>
              <w:keepNext w:val="0"/>
              <w:keepLines w:val="0"/>
              <w:pageBreakBefore w:val="0"/>
              <w:widowControl/>
              <w:kinsoku/>
              <w:wordWrap/>
              <w:overflowPunct/>
              <w:topLinePunct w:val="0"/>
              <w:autoSpaceDE/>
              <w:autoSpaceDN/>
              <w:bidi w:val="0"/>
              <w:spacing w:beforeAutospacing="0" w:afterAutospacing="0" w:line="360" w:lineRule="auto"/>
              <w:jc w:val="center"/>
              <w:textAlignment w:val="auto"/>
              <w:rPr>
                <w:rFonts w:hint="eastAsia" w:ascii="宋体" w:hAnsi="宋体" w:eastAsia="宋体" w:cs="宋体"/>
                <w:sz w:val="21"/>
                <w:szCs w:val="21"/>
              </w:rPr>
            </w:pPr>
          </w:p>
        </w:tc>
      </w:tr>
    </w:tbl>
    <w:p w14:paraId="79020652">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5291AD7C">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75B5648">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CCDD0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2EC5426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公章，原件备查</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44646B1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6EA7427F">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666E135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（1）参与本项目投标前三年内，在经营活动中没有重大违法记录（须按本项目投标文件格式要求提供《政府采购投标及履约承诺函》加盖投标人公章）；</w:t>
      </w:r>
    </w:p>
    <w:p w14:paraId="6DC69B4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476EEB7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3360A04C">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05DCCE0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233FA8BC">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w:t>
      </w:r>
    </w:p>
    <w:p w14:paraId="05B545C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r>
        <w:rPr>
          <w:rFonts w:hint="eastAsia" w:asciiTheme="minorEastAsia" w:hAnsiTheme="minorEastAsia" w:eastAsiaTheme="minorEastAsia"/>
          <w:snapToGrid w:val="0"/>
          <w:color w:val="auto"/>
          <w:sz w:val="21"/>
          <w:lang w:eastAsia="zh-CN"/>
        </w:rPr>
        <w:t>；</w:t>
      </w:r>
    </w:p>
    <w:p w14:paraId="4E3BC13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9</w:t>
      </w:r>
      <w:r>
        <w:rPr>
          <w:rFonts w:hint="eastAsia" w:asciiTheme="minorEastAsia" w:hAnsiTheme="minorEastAsia" w:eastAsiaTheme="minorEastAsia"/>
          <w:snapToGrid w:val="0"/>
          <w:color w:val="auto"/>
          <w:sz w:val="21"/>
        </w:rPr>
        <w:t>）本项目分为A、B</w:t>
      </w:r>
      <w:r>
        <w:rPr>
          <w:rFonts w:hint="eastAsia" w:asciiTheme="minorEastAsia" w:hAnsiTheme="minorEastAsia" w:eastAsiaTheme="minorEastAsia"/>
          <w:snapToGrid w:val="0"/>
          <w:color w:val="auto"/>
          <w:sz w:val="21"/>
          <w:lang w:val="en-US" w:eastAsia="zh-CN"/>
        </w:rPr>
        <w:t>两</w:t>
      </w:r>
      <w:r>
        <w:rPr>
          <w:rFonts w:hint="eastAsia" w:asciiTheme="minorEastAsia" w:hAnsiTheme="minorEastAsia" w:eastAsiaTheme="minorEastAsia"/>
          <w:snapToGrid w:val="0"/>
          <w:color w:val="auto"/>
          <w:sz w:val="21"/>
        </w:rPr>
        <w:t>个包，投标人可参与任意一个包或多个包投标，但只能成为其中一个包的中标人，即可兼投但不可兼中。如投标人已被推荐为某包组第一候选中标供应商，则不得再参与其他包组评审。如某包</w:t>
      </w:r>
      <w:r>
        <w:rPr>
          <w:rFonts w:hint="eastAsia" w:asciiTheme="minorEastAsia" w:hAnsiTheme="minorEastAsia" w:eastAsiaTheme="minorEastAsia"/>
          <w:snapToGrid w:val="0"/>
          <w:color w:val="auto"/>
          <w:sz w:val="21"/>
          <w:lang w:eastAsia="zh-CN"/>
        </w:rPr>
        <w:t>组</w:t>
      </w:r>
      <w:r>
        <w:rPr>
          <w:rFonts w:hint="eastAsia" w:asciiTheme="minorEastAsia" w:hAnsiTheme="minorEastAsia" w:eastAsiaTheme="minorEastAsia"/>
          <w:snapToGrid w:val="0"/>
          <w:color w:val="auto"/>
          <w:sz w:val="21"/>
        </w:rPr>
        <w:t>因供应商质疑等原因导致中标结果变更的，其他包</w:t>
      </w:r>
      <w:r>
        <w:rPr>
          <w:rFonts w:hint="eastAsia" w:asciiTheme="minorEastAsia" w:hAnsiTheme="minorEastAsia" w:eastAsiaTheme="minorEastAsia"/>
          <w:snapToGrid w:val="0"/>
          <w:color w:val="auto"/>
          <w:sz w:val="21"/>
          <w:lang w:eastAsia="zh-CN"/>
        </w:rPr>
        <w:t>组</w:t>
      </w:r>
      <w:r>
        <w:rPr>
          <w:rFonts w:hint="eastAsia" w:asciiTheme="minorEastAsia" w:hAnsiTheme="minorEastAsia" w:eastAsiaTheme="minorEastAsia"/>
          <w:snapToGrid w:val="0"/>
          <w:color w:val="auto"/>
          <w:sz w:val="21"/>
        </w:rPr>
        <w:t>的中标结果不因此而受影响。</w:t>
      </w:r>
    </w:p>
    <w:p w14:paraId="15E7BD1F">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2D96FF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698B465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25</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6FB0D2A9">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9A1588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72AAC26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B76F7EC">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w:t>
      </w:r>
      <w:r>
        <w:rPr>
          <w:rFonts w:hint="eastAsia" w:ascii="宋体" w:hAnsi="宋体" w:cs="Arial Unicode MS"/>
          <w:snapToGrid w:val="0"/>
          <w:kern w:val="0"/>
          <w:szCs w:val="21"/>
          <w:lang w:val="en-US" w:eastAsia="zh-CN"/>
        </w:rPr>
        <w:t>需</w:t>
      </w:r>
      <w:r>
        <w:rPr>
          <w:rFonts w:hint="eastAsia" w:ascii="宋体" w:hAnsi="宋体" w:cs="Arial Unicode MS"/>
          <w:snapToGrid w:val="0"/>
          <w:kern w:val="0"/>
          <w:szCs w:val="21"/>
          <w:lang w:eastAsia="zh-CN"/>
        </w:rPr>
        <w:t>注明报名的包组</w:t>
      </w:r>
      <w:r>
        <w:rPr>
          <w:rFonts w:hint="eastAsia" w:ascii="宋体" w:hAnsi="宋体" w:cs="Arial Unicode MS"/>
          <w:snapToGrid w:val="0"/>
          <w:kern w:val="0"/>
          <w:szCs w:val="21"/>
          <w:lang w:val="en-US" w:eastAsia="zh-CN"/>
        </w:rPr>
        <w:t>号</w:t>
      </w:r>
      <w:r>
        <w:rPr>
          <w:rFonts w:hint="eastAsia" w:ascii="宋体" w:hAnsi="宋体" w:cs="Arial Unicode MS"/>
          <w:snapToGrid w:val="0"/>
          <w:kern w:val="0"/>
          <w:szCs w:val="21"/>
          <w:lang w:eastAsia="zh-CN"/>
        </w:rPr>
        <w:t>，</w:t>
      </w:r>
      <w:r>
        <w:rPr>
          <w:rFonts w:hint="eastAsia" w:ascii="宋体" w:hAnsi="宋体" w:cs="Arial Unicode MS"/>
          <w:snapToGrid w:val="0"/>
          <w:kern w:val="0"/>
          <w:szCs w:val="21"/>
        </w:rPr>
        <w:t>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5ED72D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w:t>
      </w:r>
      <w:r>
        <w:rPr>
          <w:rFonts w:hint="eastAsia" w:ascii="宋体" w:hAnsi="宋体" w:eastAsia="宋体"/>
          <w:b w:val="0"/>
          <w:bCs w:val="0"/>
          <w:snapToGrid w:val="0"/>
          <w:color w:val="auto"/>
          <w:sz w:val="21"/>
          <w:szCs w:val="21"/>
        </w:rPr>
        <w:t>人民币600元</w:t>
      </w:r>
      <w:r>
        <w:rPr>
          <w:rFonts w:hint="eastAsia" w:ascii="宋体" w:hAnsi="宋体" w:eastAsia="宋体"/>
          <w:snapToGrid w:val="0"/>
          <w:color w:val="auto"/>
          <w:sz w:val="21"/>
          <w:szCs w:val="21"/>
        </w:rPr>
        <w:t>，招标文件售后不退。购买招标文件账号信息如下：</w:t>
      </w:r>
    </w:p>
    <w:p w14:paraId="0876C07C">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6536181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1512A5BC">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B60D3F0">
      <w:pPr>
        <w:pStyle w:val="45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6" w:firstLineChars="202"/>
        <w:textAlignment w:val="auto"/>
        <w:rPr>
          <w:rFonts w:hint="eastAsia" w:asciiTheme="minorEastAsia" w:hAnsiTheme="minorEastAsia" w:eastAsiaTheme="minorEastAsia"/>
          <w:b/>
          <w:bCs/>
          <w:snapToGrid w:val="0"/>
          <w:color w:val="auto"/>
          <w:sz w:val="21"/>
        </w:rPr>
      </w:pPr>
      <w:r>
        <w:rPr>
          <w:rFonts w:hint="eastAsia" w:asciiTheme="minorEastAsia" w:hAnsiTheme="minorEastAsia" w:eastAsiaTheme="minorEastAsia"/>
          <w:b/>
          <w:bCs/>
          <w:snapToGrid w:val="0"/>
          <w:color w:val="auto"/>
          <w:sz w:val="21"/>
        </w:rPr>
        <w:t>注：</w:t>
      </w:r>
      <w:r>
        <w:rPr>
          <w:rFonts w:hint="eastAsia" w:asciiTheme="minorEastAsia" w:hAnsiTheme="minorEastAsia" w:eastAsiaTheme="minorEastAsia"/>
          <w:b/>
          <w:bCs/>
          <w:snapToGrid w:val="0"/>
          <w:color w:val="auto"/>
          <w:sz w:val="21"/>
          <w:lang w:eastAsia="zh-CN"/>
        </w:rPr>
        <w:t>按深圳政府采购自行采购系统操作要求，</w:t>
      </w:r>
      <w:r>
        <w:rPr>
          <w:rFonts w:hint="eastAsia" w:asciiTheme="minorEastAsia" w:hAnsiTheme="minorEastAsia" w:eastAsiaTheme="minorEastAsia"/>
          <w:b/>
          <w:bCs/>
          <w:snapToGrid w:val="0"/>
          <w:color w:val="auto"/>
          <w:sz w:val="21"/>
        </w:rPr>
        <w:t>供应商</w:t>
      </w:r>
      <w:r>
        <w:rPr>
          <w:rFonts w:hint="eastAsia" w:asciiTheme="minorEastAsia" w:hAnsiTheme="minorEastAsia" w:eastAsiaTheme="minorEastAsia"/>
          <w:b/>
          <w:bCs/>
          <w:snapToGrid w:val="0"/>
          <w:color w:val="auto"/>
          <w:sz w:val="21"/>
          <w:lang w:eastAsia="zh-CN"/>
        </w:rPr>
        <w:t>需</w:t>
      </w:r>
      <w:r>
        <w:rPr>
          <w:rFonts w:hint="eastAsia" w:asciiTheme="minorEastAsia" w:hAnsiTheme="minorEastAsia" w:eastAsiaTheme="minorEastAsia"/>
          <w:b/>
          <w:bCs/>
          <w:snapToGrid w:val="0"/>
          <w:color w:val="auto"/>
          <w:sz w:val="21"/>
        </w:rPr>
        <w:t>办理注册手续，</w:t>
      </w:r>
      <w:r>
        <w:rPr>
          <w:rFonts w:hint="eastAsia" w:asciiTheme="minorEastAsia" w:hAnsiTheme="minorEastAsia" w:eastAsiaTheme="minorEastAsia"/>
          <w:b/>
          <w:bCs/>
          <w:snapToGrid w:val="0"/>
          <w:color w:val="auto"/>
          <w:sz w:val="21"/>
          <w:lang w:eastAsia="zh-CN"/>
        </w:rPr>
        <w:t>注册网址为：</w:t>
      </w:r>
      <w:r>
        <w:rPr>
          <w:rFonts w:hint="eastAsia" w:asciiTheme="minorEastAsia" w:hAnsiTheme="minorEastAsia" w:eastAsiaTheme="minorEastAsia"/>
          <w:b/>
          <w:bCs/>
          <w:snapToGrid w:val="0"/>
          <w:color w:val="auto"/>
          <w:sz w:val="21"/>
        </w:rPr>
        <w:t>https://trade.szggzy.com/ggzy/center/#/register。</w:t>
      </w:r>
    </w:p>
    <w:p w14:paraId="0B31FEAD">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38C2FC7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B531EAF">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lang w:eastAsia="zh-CN"/>
        </w:rPr>
        <w:t>月</w:t>
      </w:r>
      <w:r>
        <w:rPr>
          <w:rFonts w:hint="eastAsia" w:ascii="宋体" w:hAnsi="宋体" w:eastAsia="宋体"/>
          <w:snapToGrid w:val="0"/>
          <w:color w:val="auto"/>
          <w:sz w:val="21"/>
          <w:szCs w:val="21"/>
          <w:u w:val="single"/>
          <w:lang w:val="en-US" w:eastAsia="zh-CN"/>
        </w:rPr>
        <w:t>29</w:t>
      </w:r>
      <w:r>
        <w:rPr>
          <w:rFonts w:hint="eastAsia" w:ascii="宋体" w:hAnsi="宋体" w:eastAsia="宋体"/>
          <w:snapToGrid w:val="0"/>
          <w:color w:val="auto"/>
          <w:sz w:val="21"/>
          <w:szCs w:val="21"/>
          <w:u w:val="single"/>
          <w:lang w:eastAsia="zh-CN"/>
        </w:rPr>
        <w:t>日</w:t>
      </w:r>
      <w:r>
        <w:rPr>
          <w:rFonts w:hint="eastAsia" w:ascii="宋体" w:hAnsi="宋体" w:eastAsia="宋体"/>
          <w:snapToGrid w:val="0"/>
          <w:color w:val="auto"/>
          <w:sz w:val="21"/>
          <w:szCs w:val="21"/>
          <w:u w:val="single"/>
          <w:lang w:val="en-US" w:eastAsia="zh-CN"/>
        </w:rPr>
        <w:t>09</w:t>
      </w:r>
      <w:r>
        <w:rPr>
          <w:rFonts w:hint="eastAsia" w:ascii="宋体" w:hAnsi="宋体" w:eastAsia="宋体"/>
          <w:snapToGrid w:val="0"/>
          <w:color w:val="auto"/>
          <w:sz w:val="21"/>
          <w:szCs w:val="21"/>
          <w:u w:val="single"/>
          <w:lang w:eastAsia="zh-CN"/>
        </w:rPr>
        <w:t>点30分</w:t>
      </w:r>
      <w:r>
        <w:rPr>
          <w:rFonts w:hint="eastAsia" w:ascii="宋体" w:hAnsi="宋体" w:eastAsia="宋体"/>
          <w:snapToGrid w:val="0"/>
          <w:color w:val="auto"/>
          <w:sz w:val="21"/>
          <w:szCs w:val="21"/>
          <w:u w:val="single"/>
        </w:rPr>
        <w:t>（北京时间）</w:t>
      </w:r>
    </w:p>
    <w:p w14:paraId="6ADD83F9">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hint="eastAsia" w:ascii="宋体" w:hAnsi="宋体" w:eastAsia="宋体"/>
          <w:snapToGrid w:val="0"/>
          <w:color w:val="auto"/>
          <w:sz w:val="21"/>
          <w:szCs w:val="21"/>
          <w:lang w:eastAsia="zh-CN"/>
        </w:rPr>
        <w:t>深圳市福田区民田路171号新华保险大厦903深圳市中正招标有限公司会议室</w:t>
      </w:r>
    </w:p>
    <w:p w14:paraId="7EB0933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8BDC809">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D4E10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3242117F">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10FD0268">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55B23B13">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1AB8C89">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733134A1">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00FACCCB">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75BC6446">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31AE2C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1B5726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342E806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深圳市龙华区妇幼保健院</w:t>
      </w:r>
      <w:r>
        <w:rPr>
          <w:rFonts w:ascii="宋体" w:hAnsi="宋体" w:eastAsia="宋体"/>
          <w:snapToGrid w:val="0"/>
          <w:color w:val="auto"/>
          <w:sz w:val="21"/>
          <w:szCs w:val="21"/>
        </w:rPr>
        <w:t xml:space="preserve"> </w:t>
      </w:r>
    </w:p>
    <w:p w14:paraId="01F2A19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地址：</w:t>
      </w:r>
      <w:r>
        <w:rPr>
          <w:rFonts w:hint="eastAsia" w:ascii="宋体" w:hAnsi="宋体" w:eastAsia="宋体"/>
          <w:snapToGrid w:val="0"/>
          <w:color w:val="auto"/>
          <w:sz w:val="21"/>
          <w:szCs w:val="21"/>
          <w:lang w:eastAsia="zh-CN"/>
        </w:rPr>
        <w:t>深圳市龙华区华旺路68号</w:t>
      </w:r>
    </w:p>
    <w:p w14:paraId="6A440C0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6167C3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16B0480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135BDB88">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先生，0755-83026699</w:t>
      </w:r>
    </w:p>
    <w:p w14:paraId="6A898BD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0E10D28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李</w:t>
      </w:r>
      <w:r>
        <w:rPr>
          <w:rFonts w:hint="eastAsia" w:ascii="宋体" w:hAnsi="宋体" w:eastAsia="宋体"/>
          <w:snapToGrid w:val="0"/>
          <w:color w:val="auto"/>
          <w:sz w:val="21"/>
          <w:szCs w:val="21"/>
        </w:rPr>
        <w:t>先生</w:t>
      </w:r>
    </w:p>
    <w:p w14:paraId="7ADB53AE">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联系电话：0755-83026699</w:t>
      </w:r>
    </w:p>
    <w:p w14:paraId="75B08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4B3DED6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06</w:t>
      </w:r>
      <w:r>
        <w:rPr>
          <w:rFonts w:ascii="宋体" w:hAnsi="宋体"/>
          <w:snapToGrid w:val="0"/>
          <w:kern w:val="0"/>
          <w:sz w:val="24"/>
        </w:rPr>
        <w:t>月</w:t>
      </w:r>
      <w:r>
        <w:rPr>
          <w:rFonts w:hint="eastAsia" w:ascii="宋体" w:hAnsi="宋体"/>
          <w:snapToGrid w:val="0"/>
          <w:kern w:val="0"/>
          <w:sz w:val="24"/>
          <w:lang w:val="en-US" w:eastAsia="zh-CN"/>
        </w:rPr>
        <w:t>17</w:t>
      </w:r>
      <w:r>
        <w:rPr>
          <w:rFonts w:hint="eastAsia" w:ascii="宋体" w:hAnsi="宋体"/>
          <w:snapToGrid w:val="0"/>
          <w:kern w:val="0"/>
          <w:sz w:val="24"/>
        </w:rPr>
        <w:t>日</w:t>
      </w:r>
      <w:bookmarkStart w:id="103" w:name="_GoBack"/>
      <w:bookmarkEnd w:id="103"/>
      <w:r>
        <w:br w:type="page"/>
      </w:r>
    </w:p>
    <w:p w14:paraId="076D866D"/>
    <w:p w14:paraId="7E06BC2E">
      <w:pPr>
        <w:pStyle w:val="3"/>
      </w:pPr>
      <w:bookmarkStart w:id="2" w:name="_Toc115096772"/>
      <w:r>
        <w:rPr>
          <w:rFonts w:hint="eastAsia"/>
        </w:rPr>
        <w:t>第二章  项目需求</w:t>
      </w:r>
      <w:bookmarkEnd w:id="2"/>
    </w:p>
    <w:p w14:paraId="15D3A0D2">
      <w:pPr>
        <w:spacing w:afterLines="50" w:line="360" w:lineRule="auto"/>
        <w:ind w:left="2"/>
        <w:jc w:val="center"/>
        <w:rPr>
          <w:rFonts w:ascii="宋体" w:hAnsi="宋体"/>
          <w:b/>
          <w:sz w:val="24"/>
        </w:rPr>
      </w:pPr>
      <w:r>
        <w:rPr>
          <w:rFonts w:hint="eastAsia" w:ascii="宋体" w:hAnsi="宋体"/>
          <w:b/>
          <w:sz w:val="24"/>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7C72754">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3C17E4D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7BC69A1F">
      <w:pPr>
        <w:pStyle w:val="321"/>
        <w:ind w:firstLine="0" w:firstLineChars="0"/>
        <w:rPr>
          <w:b/>
        </w:rPr>
      </w:pPr>
    </w:p>
    <w:p w14:paraId="40006F5C">
      <w:pPr>
        <w:pStyle w:val="321"/>
        <w:ind w:firstLine="0" w:firstLineChars="0"/>
        <w:rPr>
          <w:b/>
        </w:rPr>
      </w:pPr>
      <w:r>
        <w:rPr>
          <w:rFonts w:hint="eastAsia"/>
          <w:b/>
        </w:rPr>
        <w:t>一、项目概况</w:t>
      </w:r>
    </w:p>
    <w:p w14:paraId="593B4105">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248025D8">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3A4596C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10B49C7E">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41D6D42B">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32C1A4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7FBE9269">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龙华区妇幼保健院设备一批A包（重新招标）</w:t>
            </w:r>
          </w:p>
        </w:tc>
        <w:tc>
          <w:tcPr>
            <w:tcW w:w="850" w:type="dxa"/>
            <w:tcMar>
              <w:top w:w="0" w:type="dxa"/>
              <w:left w:w="108" w:type="dxa"/>
              <w:bottom w:w="0" w:type="dxa"/>
              <w:right w:w="108" w:type="dxa"/>
            </w:tcMar>
            <w:vAlign w:val="center"/>
          </w:tcPr>
          <w:p w14:paraId="7F7A48C0">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479CCE44">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7C1C0756">
            <w:pPr>
              <w:jc w:val="center"/>
              <w:rPr>
                <w:rFonts w:ascii="宋体" w:hAnsi="宋体" w:cs="宋体"/>
                <w:bCs/>
                <w:kern w:val="0"/>
                <w:szCs w:val="21"/>
              </w:rPr>
            </w:pPr>
            <w:r>
              <w:rPr>
                <w:rFonts w:hint="eastAsia" w:ascii="宋体" w:hAnsi="宋体" w:cs="宋体"/>
                <w:bCs/>
                <w:kern w:val="0"/>
                <w:szCs w:val="21"/>
                <w:lang w:val="en-US" w:eastAsia="zh-CN"/>
              </w:rPr>
              <w:t>1,500.00</w:t>
            </w:r>
          </w:p>
        </w:tc>
        <w:tc>
          <w:tcPr>
            <w:tcW w:w="1417" w:type="dxa"/>
            <w:vAlign w:val="center"/>
          </w:tcPr>
          <w:p w14:paraId="52DE30B4">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422C5F91">
      <w:pPr>
        <w:widowControl/>
        <w:snapToGrid w:val="0"/>
        <w:spacing w:line="360" w:lineRule="auto"/>
        <w:ind w:left="2"/>
        <w:jc w:val="left"/>
        <w:rPr>
          <w:rFonts w:ascii="宋体" w:hAnsi="宋体"/>
          <w:bCs/>
          <w:snapToGrid w:val="0"/>
          <w:kern w:val="0"/>
          <w:szCs w:val="21"/>
        </w:rPr>
      </w:pPr>
    </w:p>
    <w:p w14:paraId="0A948C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szCs w:val="21"/>
        </w:rPr>
      </w:pPr>
      <w:r>
        <w:rPr>
          <w:rFonts w:hint="eastAsia" w:ascii="宋体" w:hAnsi="宋体"/>
          <w:b/>
          <w:szCs w:val="21"/>
        </w:rPr>
        <w:t>（二）货物清单明细</w:t>
      </w:r>
    </w:p>
    <w:tbl>
      <w:tblPr>
        <w:tblStyle w:val="50"/>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798"/>
        <w:gridCol w:w="850"/>
        <w:gridCol w:w="1843"/>
        <w:gridCol w:w="1350"/>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jc w:val="center"/>
        </w:trPr>
        <w:tc>
          <w:tcPr>
            <w:tcW w:w="817" w:type="dxa"/>
            <w:vAlign w:val="center"/>
          </w:tcPr>
          <w:p w14:paraId="015C2992">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14:paraId="34409A2A">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798" w:type="dxa"/>
            <w:vAlign w:val="center"/>
          </w:tcPr>
          <w:p w14:paraId="663D5FC7">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850" w:type="dxa"/>
            <w:vAlign w:val="center"/>
          </w:tcPr>
          <w:p w14:paraId="0ECB04B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43" w:type="dxa"/>
            <w:vAlign w:val="center"/>
          </w:tcPr>
          <w:p w14:paraId="2FFF3169">
            <w:pPr>
              <w:widowControl/>
              <w:spacing w:line="360" w:lineRule="auto"/>
              <w:jc w:val="center"/>
              <w:rPr>
                <w:rFonts w:ascii="宋体" w:hAnsi="宋体" w:cs="宋体"/>
                <w:b/>
                <w:kern w:val="0"/>
                <w:szCs w:val="21"/>
              </w:rPr>
            </w:pPr>
            <w:r>
              <w:rPr>
                <w:rFonts w:hint="eastAsia" w:ascii="宋体" w:hAnsi="宋体" w:cs="宋体"/>
                <w:b/>
                <w:kern w:val="0"/>
                <w:szCs w:val="21"/>
              </w:rPr>
              <w:t>预算金额</w:t>
            </w:r>
          </w:p>
          <w:p w14:paraId="023640ED">
            <w:pPr>
              <w:widowControl/>
              <w:spacing w:line="360" w:lineRule="auto"/>
              <w:jc w:val="center"/>
              <w:rPr>
                <w:rFonts w:ascii="宋体" w:hAnsi="宋体" w:cs="宋体"/>
                <w:b/>
                <w:kern w:val="0"/>
                <w:szCs w:val="21"/>
              </w:rPr>
            </w:pPr>
            <w:r>
              <w:rPr>
                <w:rFonts w:hint="eastAsia" w:ascii="宋体" w:hAnsi="宋体" w:cs="宋体"/>
                <w:b/>
                <w:szCs w:val="21"/>
              </w:rPr>
              <w:t>（人民币元）</w:t>
            </w:r>
          </w:p>
        </w:tc>
        <w:tc>
          <w:tcPr>
            <w:tcW w:w="1350" w:type="dxa"/>
            <w:vAlign w:val="center"/>
          </w:tcPr>
          <w:p w14:paraId="651C585C">
            <w:pPr>
              <w:widowControl/>
              <w:spacing w:line="360" w:lineRule="auto"/>
              <w:jc w:val="center"/>
              <w:rPr>
                <w:rFonts w:hint="default" w:ascii="宋体" w:hAnsi="宋体" w:eastAsia="宋体" w:cs="宋体"/>
                <w:b/>
                <w:kern w:val="0"/>
                <w:szCs w:val="21"/>
                <w:lang w:val="en-US" w:eastAsia="zh-CN"/>
              </w:rPr>
            </w:pPr>
            <w:r>
              <w:rPr>
                <w:rFonts w:hint="eastAsia" w:ascii="宋体" w:hAnsi="宋体" w:cs="宋体"/>
                <w:b/>
                <w:kern w:val="0"/>
                <w:szCs w:val="21"/>
                <w:lang w:val="en-US" w:eastAsia="zh-CN"/>
              </w:rPr>
              <w:t>包组号</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17" w:type="dxa"/>
            <w:vAlign w:val="center"/>
          </w:tcPr>
          <w:p w14:paraId="7CB18D9E">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center"/>
          </w:tcPr>
          <w:p w14:paraId="4DF1A81E">
            <w:pPr>
              <w:spacing w:line="480" w:lineRule="auto"/>
              <w:jc w:val="center"/>
              <w:rPr>
                <w:rFonts w:ascii="宋体" w:hAnsi="宋体" w:cs="宋体"/>
                <w:kern w:val="0"/>
                <w:szCs w:val="21"/>
              </w:rPr>
            </w:pPr>
            <w:r>
              <w:rPr>
                <w:rFonts w:hint="eastAsia"/>
                <w:bCs/>
                <w:color w:val="auto"/>
                <w:lang w:val="en-US" w:eastAsia="zh-CN"/>
              </w:rPr>
              <w:t>全自动化学发光免疫分析仪</w:t>
            </w:r>
          </w:p>
        </w:tc>
        <w:tc>
          <w:tcPr>
            <w:tcW w:w="798" w:type="dxa"/>
            <w:vAlign w:val="center"/>
          </w:tcPr>
          <w:p w14:paraId="15B19941">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1</w:t>
            </w:r>
          </w:p>
        </w:tc>
        <w:tc>
          <w:tcPr>
            <w:tcW w:w="850" w:type="dxa"/>
            <w:vAlign w:val="top"/>
          </w:tcPr>
          <w:p w14:paraId="1E5DCF09">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台</w:t>
            </w:r>
          </w:p>
        </w:tc>
        <w:tc>
          <w:tcPr>
            <w:tcW w:w="1843" w:type="dxa"/>
            <w:vMerge w:val="restart"/>
            <w:vAlign w:val="center"/>
          </w:tcPr>
          <w:p w14:paraId="590DA45D">
            <w:pPr>
              <w:spacing w:line="360" w:lineRule="auto"/>
              <w:jc w:val="center"/>
              <w:rPr>
                <w:rFonts w:hint="default" w:ascii="宋体" w:hAnsi="宋体" w:cs="宋体"/>
                <w:kern w:val="0"/>
                <w:szCs w:val="21"/>
                <w:lang w:val="en-US"/>
              </w:rPr>
            </w:pPr>
            <w:r>
              <w:rPr>
                <w:rFonts w:hint="eastAsia" w:ascii="宋体" w:hAnsi="宋体" w:cs="宋体"/>
                <w:kern w:val="0"/>
                <w:szCs w:val="21"/>
                <w:lang w:val="en-US" w:eastAsia="zh-CN"/>
              </w:rPr>
              <w:t>1,500.00</w:t>
            </w:r>
          </w:p>
        </w:tc>
        <w:tc>
          <w:tcPr>
            <w:tcW w:w="1350" w:type="dxa"/>
            <w:vMerge w:val="restart"/>
            <w:vAlign w:val="center"/>
          </w:tcPr>
          <w:p w14:paraId="5F9CF9AE">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A包</w:t>
            </w: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17" w:type="dxa"/>
            <w:vAlign w:val="center"/>
          </w:tcPr>
          <w:p w14:paraId="2A2DBFAF">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3969" w:type="dxa"/>
            <w:vAlign w:val="center"/>
          </w:tcPr>
          <w:p w14:paraId="3C21B9D2">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工作站</w:t>
            </w:r>
          </w:p>
        </w:tc>
        <w:tc>
          <w:tcPr>
            <w:tcW w:w="798" w:type="dxa"/>
            <w:vAlign w:val="center"/>
          </w:tcPr>
          <w:p w14:paraId="4FAF0B03">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1</w:t>
            </w:r>
          </w:p>
        </w:tc>
        <w:tc>
          <w:tcPr>
            <w:tcW w:w="850" w:type="dxa"/>
            <w:vAlign w:val="top"/>
          </w:tcPr>
          <w:p w14:paraId="218E7938">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套</w:t>
            </w:r>
          </w:p>
        </w:tc>
        <w:tc>
          <w:tcPr>
            <w:tcW w:w="1843" w:type="dxa"/>
            <w:vMerge w:val="continue"/>
            <w:vAlign w:val="center"/>
          </w:tcPr>
          <w:p w14:paraId="789EED95">
            <w:pPr>
              <w:spacing w:line="360" w:lineRule="auto"/>
              <w:jc w:val="center"/>
              <w:rPr>
                <w:rFonts w:ascii="宋体" w:hAnsi="宋体" w:cs="宋体"/>
                <w:kern w:val="0"/>
                <w:szCs w:val="21"/>
              </w:rPr>
            </w:pPr>
          </w:p>
        </w:tc>
        <w:tc>
          <w:tcPr>
            <w:tcW w:w="1350" w:type="dxa"/>
            <w:vMerge w:val="continue"/>
            <w:vAlign w:val="center"/>
          </w:tcPr>
          <w:p w14:paraId="7D573D6F">
            <w:pPr>
              <w:spacing w:line="360" w:lineRule="auto"/>
              <w:jc w:val="center"/>
              <w:rPr>
                <w:rFonts w:ascii="宋体" w:hAnsi="宋体" w:cs="宋体"/>
                <w:kern w:val="0"/>
                <w:szCs w:val="21"/>
              </w:rPr>
            </w:pPr>
          </w:p>
        </w:tc>
      </w:tr>
      <w:tr w14:paraId="7A8D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17" w:type="dxa"/>
            <w:vAlign w:val="center"/>
          </w:tcPr>
          <w:p w14:paraId="68B79412">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3969" w:type="dxa"/>
            <w:vAlign w:val="center"/>
          </w:tcPr>
          <w:p w14:paraId="6DEA8552">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操作系统</w:t>
            </w:r>
          </w:p>
        </w:tc>
        <w:tc>
          <w:tcPr>
            <w:tcW w:w="798" w:type="dxa"/>
            <w:vAlign w:val="center"/>
          </w:tcPr>
          <w:p w14:paraId="72AB0E37">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1</w:t>
            </w:r>
          </w:p>
        </w:tc>
        <w:tc>
          <w:tcPr>
            <w:tcW w:w="850" w:type="dxa"/>
            <w:vAlign w:val="top"/>
          </w:tcPr>
          <w:p w14:paraId="2EBD17E1">
            <w:pPr>
              <w:spacing w:line="480" w:lineRule="auto"/>
              <w:jc w:val="center"/>
              <w:rPr>
                <w:rFonts w:ascii="宋体" w:hAnsi="宋体" w:cs="宋体"/>
                <w:kern w:val="0"/>
                <w:szCs w:val="21"/>
              </w:rPr>
            </w:pPr>
            <w:r>
              <w:rPr>
                <w:rFonts w:hint="eastAsia" w:asciiTheme="minorEastAsia" w:hAnsiTheme="minorEastAsia" w:eastAsiaTheme="minorEastAsia" w:cstheme="minorEastAsia"/>
                <w:bCs/>
                <w:color w:val="auto"/>
                <w:sz w:val="21"/>
                <w:szCs w:val="21"/>
                <w:lang w:val="en-US" w:eastAsia="zh-CN"/>
              </w:rPr>
              <w:t>套</w:t>
            </w:r>
          </w:p>
        </w:tc>
        <w:tc>
          <w:tcPr>
            <w:tcW w:w="1843" w:type="dxa"/>
            <w:vMerge w:val="continue"/>
            <w:vAlign w:val="center"/>
          </w:tcPr>
          <w:p w14:paraId="00DCCAC5">
            <w:pPr>
              <w:spacing w:line="360" w:lineRule="auto"/>
              <w:jc w:val="center"/>
              <w:rPr>
                <w:rFonts w:ascii="宋体" w:hAnsi="宋体" w:cs="宋体"/>
                <w:kern w:val="0"/>
                <w:szCs w:val="21"/>
              </w:rPr>
            </w:pPr>
          </w:p>
        </w:tc>
        <w:tc>
          <w:tcPr>
            <w:tcW w:w="1350" w:type="dxa"/>
            <w:vMerge w:val="continue"/>
            <w:vAlign w:val="center"/>
          </w:tcPr>
          <w:p w14:paraId="1D0DFFE6">
            <w:pPr>
              <w:spacing w:line="360" w:lineRule="auto"/>
              <w:jc w:val="center"/>
              <w:rPr>
                <w:rFonts w:ascii="宋体" w:hAnsi="宋体" w:cs="宋体"/>
                <w:kern w:val="0"/>
                <w:szCs w:val="21"/>
              </w:rPr>
            </w:pPr>
          </w:p>
        </w:tc>
      </w:tr>
    </w:tbl>
    <w:p w14:paraId="1FA8320C">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50C76AF3">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u w:val="single"/>
          <w:lang w:val="en-US" w:eastAsia="zh-CN"/>
        </w:rPr>
        <w:t>全自动化学发光免疫分析仪</w:t>
      </w:r>
      <w:r>
        <w:rPr>
          <w:rFonts w:hint="eastAsia" w:ascii="宋体" w:hAnsi="宋体"/>
          <w:b/>
          <w:bCs/>
          <w:snapToGrid w:val="0"/>
          <w:szCs w:val="21"/>
          <w:highlight w:val="yellow"/>
          <w:u w:val="single"/>
        </w:rPr>
        <w:t xml:space="preserve">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16EFA3BB">
      <w:pPr>
        <w:pStyle w:val="255"/>
        <w:keepNext w:val="0"/>
        <w:keepLines w:val="0"/>
        <w:pageBreakBefore w:val="0"/>
        <w:widowControl w:val="0"/>
        <w:kinsoku/>
        <w:wordWrap/>
        <w:overflowPunct/>
        <w:topLinePunct w:val="0"/>
        <w:autoSpaceDE/>
        <w:autoSpaceDN/>
        <w:bidi w:val="0"/>
        <w:spacing w:beforeLines="0" w:line="360" w:lineRule="auto"/>
        <w:ind w:firstLine="420" w:firstLineChars="200"/>
        <w:textAlignment w:val="auto"/>
        <w:rPr>
          <w:rFonts w:hint="eastAsia" w:ascii="宋体" w:hAnsi="宋体" w:eastAsia="宋体" w:cs="Times New Roman"/>
          <w:bCs/>
          <w:snapToGrid w:val="0"/>
          <w:kern w:val="0"/>
          <w:sz w:val="21"/>
          <w:szCs w:val="21"/>
          <w:lang w:val="en-US" w:eastAsia="zh-CN" w:bidi="ar-SA"/>
        </w:rPr>
      </w:pPr>
      <w:r>
        <w:rPr>
          <w:rFonts w:hint="eastAsia" w:ascii="宋体" w:hAnsi="宋体" w:eastAsia="宋体" w:cs="Times New Roman"/>
          <w:bCs/>
          <w:snapToGrid w:val="0"/>
          <w:kern w:val="0"/>
          <w:sz w:val="21"/>
          <w:szCs w:val="21"/>
          <w:lang w:val="en-US" w:eastAsia="zh-CN" w:bidi="ar-SA"/>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27CACEC6">
      <w:pPr>
        <w:pStyle w:val="255"/>
        <w:keepNext w:val="0"/>
        <w:keepLines w:val="0"/>
        <w:pageBreakBefore w:val="0"/>
        <w:widowControl w:val="0"/>
        <w:kinsoku/>
        <w:wordWrap/>
        <w:overflowPunct/>
        <w:topLinePunct w:val="0"/>
        <w:autoSpaceDE/>
        <w:autoSpaceDN/>
        <w:bidi w:val="0"/>
        <w:spacing w:beforeLines="0" w:line="360" w:lineRule="auto"/>
        <w:ind w:firstLine="422" w:firstLineChars="200"/>
        <w:textAlignment w:val="auto"/>
        <w:rPr>
          <w:rFonts w:hint="eastAsia" w:ascii="宋体" w:hAnsi="宋体" w:eastAsia="宋体" w:cs="宋体"/>
          <w:b/>
          <w:bCs/>
          <w:snapToGrid w:val="0"/>
          <w:kern w:val="0"/>
          <w:sz w:val="21"/>
          <w:szCs w:val="21"/>
          <w:highlight w:val="yellow"/>
          <w:lang w:val="en-US" w:eastAsia="zh-CN" w:bidi="ar-SA"/>
        </w:rPr>
      </w:pPr>
      <w:r>
        <w:rPr>
          <w:rFonts w:hint="eastAsia" w:ascii="宋体" w:hAnsi="宋体" w:eastAsia="宋体" w:cs="宋体"/>
          <w:b/>
          <w:bCs/>
          <w:color w:val="auto"/>
          <w:kern w:val="2"/>
          <w:sz w:val="21"/>
          <w:szCs w:val="21"/>
          <w:highlight w:val="yellow"/>
        </w:rPr>
        <w:t>★</w:t>
      </w:r>
      <w:r>
        <w:rPr>
          <w:rFonts w:hint="eastAsia" w:ascii="宋体" w:hAnsi="宋体" w:eastAsia="宋体" w:cs="宋体"/>
          <w:b/>
          <w:bCs/>
          <w:snapToGrid w:val="0"/>
          <w:kern w:val="0"/>
          <w:sz w:val="21"/>
          <w:szCs w:val="21"/>
          <w:highlight w:val="yellow"/>
          <w:lang w:val="en-US" w:eastAsia="zh-CN" w:bidi="ar-SA"/>
        </w:rPr>
        <w:t>（5）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所投产品指：全自动化学发光免疫分析仪）；</w:t>
      </w:r>
    </w:p>
    <w:p w14:paraId="12AA052C">
      <w:pPr>
        <w:pStyle w:val="255"/>
        <w:keepNext w:val="0"/>
        <w:keepLines w:val="0"/>
        <w:pageBreakBefore w:val="0"/>
        <w:widowControl w:val="0"/>
        <w:kinsoku/>
        <w:wordWrap/>
        <w:overflowPunct/>
        <w:topLinePunct w:val="0"/>
        <w:autoSpaceDE/>
        <w:autoSpaceDN/>
        <w:bidi w:val="0"/>
        <w:spacing w:beforeLines="0" w:line="360" w:lineRule="auto"/>
        <w:ind w:firstLine="422" w:firstLineChars="200"/>
        <w:textAlignment w:val="auto"/>
        <w:rPr>
          <w:rFonts w:hint="default" w:ascii="宋体" w:hAnsi="宋体" w:eastAsia="宋体" w:cs="Times New Roman"/>
          <w:bCs/>
          <w:snapToGrid w:val="0"/>
          <w:kern w:val="0"/>
          <w:sz w:val="21"/>
          <w:szCs w:val="21"/>
          <w:lang w:val="en-US" w:eastAsia="zh-CN" w:bidi="ar-SA"/>
        </w:rPr>
      </w:pPr>
      <w:r>
        <w:rPr>
          <w:rFonts w:hint="eastAsia" w:ascii="宋体" w:hAnsi="宋体" w:eastAsia="宋体" w:cs="宋体"/>
          <w:b/>
          <w:bCs/>
          <w:color w:val="auto"/>
          <w:kern w:val="2"/>
          <w:sz w:val="21"/>
          <w:szCs w:val="21"/>
          <w:highlight w:val="yellow"/>
        </w:rPr>
        <w:t>★</w:t>
      </w:r>
      <w:r>
        <w:rPr>
          <w:rFonts w:hint="eastAsia" w:ascii="宋体" w:hAnsi="宋体" w:eastAsia="宋体" w:cs="宋体"/>
          <w:b/>
          <w:bCs/>
          <w:snapToGrid w:val="0"/>
          <w:kern w:val="0"/>
          <w:sz w:val="21"/>
          <w:szCs w:val="21"/>
          <w:highlight w:val="yellow"/>
          <w:lang w:val="en-US" w:eastAsia="zh-CN" w:bidi="ar-SA"/>
        </w:rPr>
        <w:t>（6）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所投产品指：全自动化学发光免疫分析仪）。</w:t>
      </w:r>
    </w:p>
    <w:p w14:paraId="11BFA272">
      <w:pPr>
        <w:pStyle w:val="506"/>
        <w:wordWrap/>
        <w:spacing w:afterLines="0" w:line="360" w:lineRule="auto"/>
        <w:ind w:firstLine="420"/>
        <w:rPr>
          <w:rFonts w:cs="Times New Roman"/>
          <w:snapToGrid/>
          <w:spacing w:val="0"/>
          <w:sz w:val="21"/>
          <w:szCs w:val="21"/>
        </w:rPr>
      </w:pPr>
    </w:p>
    <w:p w14:paraId="27A7091F">
      <w:pPr>
        <w:pStyle w:val="321"/>
        <w:ind w:firstLine="0" w:firstLineChars="0"/>
        <w:rPr>
          <w:b/>
        </w:rPr>
      </w:pPr>
      <w:r>
        <w:rPr>
          <w:rFonts w:hint="eastAsia"/>
          <w:b/>
        </w:rPr>
        <w:t>二、</w:t>
      </w:r>
      <w:r>
        <w:rPr>
          <w:rFonts w:hint="eastAsia"/>
          <w:b/>
          <w:lang w:val="en-US" w:eastAsia="zh-CN"/>
        </w:rPr>
        <w:t>技术要求</w:t>
      </w:r>
      <w:r>
        <w:rPr>
          <w:rFonts w:hint="eastAsia"/>
          <w:b/>
        </w:rPr>
        <w:t>（适用于A包）</w:t>
      </w:r>
    </w:p>
    <w:p w14:paraId="18E6DB38">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406A3802">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56B7DB5">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lang w:val="en-US" w:eastAsia="zh-CN"/>
        </w:rPr>
        <w:t>涉及区间的技术</w:t>
      </w:r>
      <w:r>
        <w:rPr>
          <w:rFonts w:hint="eastAsia" w:ascii="宋体" w:hAnsi="宋体" w:cs="宋体"/>
          <w:sz w:val="21"/>
          <w:szCs w:val="21"/>
          <w:lang w:val="en-US" w:eastAsia="zh-CN"/>
        </w:rPr>
        <w:t>参数</w:t>
      </w:r>
      <w:r>
        <w:rPr>
          <w:rFonts w:hint="eastAsia" w:ascii="宋体" w:hAns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6F94CE80">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cs="宋体"/>
          <w:b/>
          <w:bCs/>
          <w:sz w:val="21"/>
          <w:szCs w:val="21"/>
          <w:lang w:val="en-US" w:eastAsia="zh-CN"/>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p w14:paraId="01B0779D">
      <w:pPr>
        <w:pStyle w:val="2"/>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ascii="宋体" w:hAnsi="宋体" w:cs="宋体"/>
          <w:b/>
          <w:bCs/>
          <w:sz w:val="21"/>
          <w:szCs w:val="21"/>
          <w:lang w:val="en-US" w:eastAsia="zh-CN"/>
        </w:rPr>
        <w:t>（一）设备技术参数要求：</w:t>
      </w:r>
    </w:p>
    <w:tbl>
      <w:tblPr>
        <w:tblStyle w:val="50"/>
        <w:tblW w:w="10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980"/>
        <w:gridCol w:w="6737"/>
        <w:gridCol w:w="1008"/>
      </w:tblGrid>
      <w:tr w14:paraId="212AA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7" w:type="dxa"/>
            <w:vAlign w:val="center"/>
          </w:tcPr>
          <w:p w14:paraId="506C29FC">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asciiTheme="minorEastAsia" w:hAnsiTheme="minorEastAsia" w:eastAsiaTheme="minorEastAsia"/>
                <w:color w:val="auto"/>
                <w:szCs w:val="21"/>
              </w:rPr>
            </w:pPr>
            <w:r>
              <w:rPr>
                <w:rFonts w:hint="eastAsia" w:asciiTheme="minorEastAsia" w:hAnsiTheme="minorEastAsia" w:eastAsiaTheme="minorEastAsia"/>
                <w:color w:val="auto"/>
                <w:szCs w:val="21"/>
              </w:rPr>
              <w:t>序号</w:t>
            </w:r>
          </w:p>
        </w:tc>
        <w:tc>
          <w:tcPr>
            <w:tcW w:w="1980" w:type="dxa"/>
            <w:vAlign w:val="center"/>
          </w:tcPr>
          <w:p w14:paraId="6082BF27">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asciiTheme="minorEastAsia" w:hAnsiTheme="minorEastAsia" w:eastAsiaTheme="minorEastAsia"/>
                <w:color w:val="auto"/>
                <w:szCs w:val="21"/>
              </w:rPr>
            </w:pPr>
            <w:r>
              <w:rPr>
                <w:rFonts w:hint="eastAsia" w:asciiTheme="minorEastAsia" w:hAnsiTheme="minorEastAsia" w:eastAsiaTheme="minorEastAsia"/>
                <w:color w:val="auto"/>
                <w:szCs w:val="21"/>
              </w:rPr>
              <w:t>货物名称</w:t>
            </w:r>
          </w:p>
        </w:tc>
        <w:tc>
          <w:tcPr>
            <w:tcW w:w="6737" w:type="dxa"/>
            <w:vAlign w:val="center"/>
          </w:tcPr>
          <w:p w14:paraId="35F846C1">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asciiTheme="minorEastAsia" w:hAnsiTheme="minorEastAsia" w:eastAsiaTheme="minorEastAsia"/>
                <w:color w:val="auto"/>
                <w:szCs w:val="21"/>
              </w:rPr>
            </w:pPr>
            <w:r>
              <w:rPr>
                <w:rFonts w:hint="eastAsia" w:asciiTheme="minorEastAsia" w:hAnsiTheme="minorEastAsia" w:eastAsiaTheme="minorEastAsia"/>
                <w:color w:val="auto"/>
                <w:szCs w:val="21"/>
              </w:rPr>
              <w:t>招标技术参数要求</w:t>
            </w:r>
          </w:p>
        </w:tc>
        <w:tc>
          <w:tcPr>
            <w:tcW w:w="1008" w:type="dxa"/>
            <w:vAlign w:val="center"/>
          </w:tcPr>
          <w:p w14:paraId="4F986172">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包组号</w:t>
            </w:r>
          </w:p>
        </w:tc>
      </w:tr>
      <w:tr w14:paraId="53C1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restart"/>
            <w:vAlign w:val="center"/>
          </w:tcPr>
          <w:p w14:paraId="31D757DB">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p>
        </w:tc>
        <w:tc>
          <w:tcPr>
            <w:tcW w:w="1980" w:type="dxa"/>
            <w:vMerge w:val="restart"/>
            <w:vAlign w:val="center"/>
          </w:tcPr>
          <w:p w14:paraId="7D34EF17">
            <w:pPr>
              <w:keepNext w:val="0"/>
              <w:keepLines w:val="0"/>
              <w:pageBreakBefore w:val="0"/>
              <w:widowControl w:val="0"/>
              <w:kinsoku/>
              <w:wordWrap/>
              <w:overflowPunct/>
              <w:topLinePunct w:val="0"/>
              <w:autoSpaceDE/>
              <w:autoSpaceDN/>
              <w:bidi w:val="0"/>
              <w:adjustRightInd/>
              <w:snapToGrid/>
              <w:spacing w:after="60" w:line="360" w:lineRule="auto"/>
              <w:jc w:val="center"/>
              <w:textAlignment w:val="auto"/>
              <w:rPr>
                <w:rFonts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全自动化学发光免疫分析仪</w:t>
            </w:r>
          </w:p>
        </w:tc>
        <w:tc>
          <w:tcPr>
            <w:tcW w:w="6737" w:type="dxa"/>
            <w:vAlign w:val="top"/>
          </w:tcPr>
          <w:p w14:paraId="313282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rPr>
              <w:t>▲1</w:t>
            </w:r>
            <w:r>
              <w:rPr>
                <w:rFonts w:hint="eastAsia" w:ascii="宋体" w:hAnsi="宋体" w:eastAsia="宋体" w:cs="宋体"/>
                <w:color w:val="auto"/>
                <w:lang w:val="en-US" w:eastAsia="zh-CN"/>
              </w:rPr>
              <w:t>.</w:t>
            </w:r>
            <w:r>
              <w:rPr>
                <w:rFonts w:hint="eastAsia" w:ascii="宋体" w:hAnsi="宋体" w:eastAsia="宋体" w:cs="宋体"/>
                <w:color w:val="auto"/>
              </w:rPr>
              <w:t>检测原理：吖啶酯直接化学发光法</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restart"/>
            <w:vAlign w:val="center"/>
          </w:tcPr>
          <w:p w14:paraId="5AE9D0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A包</w:t>
            </w:r>
          </w:p>
        </w:tc>
      </w:tr>
      <w:tr w14:paraId="6D84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24F72FB7">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789B70FF">
            <w:pPr>
              <w:spacing w:after="60" w:line="360" w:lineRule="auto"/>
              <w:jc w:val="center"/>
              <w:rPr>
                <w:rFonts w:asciiTheme="minorEastAsia" w:hAnsiTheme="minorEastAsia" w:eastAsiaTheme="minorEastAsia"/>
                <w:b w:val="0"/>
                <w:bCs/>
                <w:color w:val="auto"/>
                <w:szCs w:val="21"/>
              </w:rPr>
            </w:pPr>
          </w:p>
        </w:tc>
        <w:tc>
          <w:tcPr>
            <w:tcW w:w="6737" w:type="dxa"/>
            <w:vAlign w:val="top"/>
          </w:tcPr>
          <w:p w14:paraId="7C9A0A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rPr>
              <w:t>方法学：竞争法、夹心法</w:t>
            </w:r>
            <w:r>
              <w:rPr>
                <w:rFonts w:hint="eastAsia" w:ascii="宋体" w:hAnsi="宋体" w:cs="宋体"/>
                <w:color w:val="auto"/>
                <w:lang w:val="en-US" w:eastAsia="zh-CN"/>
              </w:rPr>
              <w:t>和</w:t>
            </w:r>
            <w:r>
              <w:rPr>
                <w:rFonts w:hint="eastAsia" w:ascii="宋体" w:hAnsi="宋体" w:eastAsia="宋体" w:cs="宋体"/>
                <w:color w:val="auto"/>
              </w:rPr>
              <w:t>间接法，常规与急诊均包</w:t>
            </w:r>
            <w:r>
              <w:rPr>
                <w:rFonts w:hint="eastAsia" w:ascii="宋体" w:hAnsi="宋体" w:eastAsia="宋体" w:cs="宋体"/>
                <w:color w:val="auto"/>
                <w:lang w:val="en-US" w:eastAsia="zh-CN"/>
              </w:rPr>
              <w:t>含</w:t>
            </w:r>
            <w:r>
              <w:rPr>
                <w:rFonts w:hint="eastAsia" w:ascii="宋体" w:hAnsi="宋体" w:eastAsia="宋体" w:cs="宋体"/>
                <w:color w:val="auto"/>
              </w:rPr>
              <w:t>一步法</w:t>
            </w:r>
            <w:r>
              <w:rPr>
                <w:rFonts w:hint="eastAsia" w:ascii="宋体" w:hAnsi="宋体" w:cs="宋体"/>
                <w:color w:val="auto"/>
                <w:lang w:val="en-US" w:eastAsia="zh-CN"/>
              </w:rPr>
              <w:t>和</w:t>
            </w:r>
            <w:r>
              <w:rPr>
                <w:rFonts w:hint="eastAsia" w:ascii="宋体" w:hAnsi="宋体" w:eastAsia="宋体" w:cs="宋体"/>
                <w:color w:val="auto"/>
              </w:rPr>
              <w:t>两步法</w:t>
            </w:r>
            <w:r>
              <w:rPr>
                <w:rFonts w:hint="eastAsia" w:ascii="宋体" w:hAnsi="宋体" w:eastAsia="宋体" w:cs="宋体"/>
                <w:color w:val="auto"/>
                <w:lang w:eastAsia="zh-CN"/>
              </w:rPr>
              <w:t>。</w:t>
            </w:r>
          </w:p>
        </w:tc>
        <w:tc>
          <w:tcPr>
            <w:tcW w:w="1008" w:type="dxa"/>
            <w:vMerge w:val="continue"/>
            <w:vAlign w:val="top"/>
          </w:tcPr>
          <w:p w14:paraId="6748B9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5C5C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203B503">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25F29E3D">
            <w:pPr>
              <w:spacing w:after="60" w:line="360" w:lineRule="auto"/>
              <w:jc w:val="center"/>
              <w:rPr>
                <w:rFonts w:asciiTheme="minorEastAsia" w:hAnsiTheme="minorEastAsia" w:eastAsiaTheme="minorEastAsia"/>
                <w:b w:val="0"/>
                <w:bCs/>
                <w:color w:val="auto"/>
                <w:szCs w:val="21"/>
              </w:rPr>
            </w:pPr>
          </w:p>
        </w:tc>
        <w:tc>
          <w:tcPr>
            <w:tcW w:w="6737" w:type="dxa"/>
            <w:vAlign w:val="top"/>
          </w:tcPr>
          <w:p w14:paraId="5C57B2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3.</w:t>
            </w:r>
            <w:r>
              <w:rPr>
                <w:rFonts w:hint="eastAsia" w:ascii="宋体" w:hAnsi="宋体" w:eastAsia="宋体" w:cs="宋体"/>
                <w:color w:val="auto"/>
              </w:rPr>
              <w:t>分析方式：全自动检测，无需手动加样</w:t>
            </w:r>
            <w:r>
              <w:rPr>
                <w:rFonts w:hint="eastAsia" w:ascii="宋体" w:hAnsi="宋体" w:eastAsia="宋体" w:cs="宋体"/>
                <w:color w:val="auto"/>
                <w:lang w:eastAsia="zh-CN"/>
              </w:rPr>
              <w:t>。</w:t>
            </w:r>
          </w:p>
        </w:tc>
        <w:tc>
          <w:tcPr>
            <w:tcW w:w="1008" w:type="dxa"/>
            <w:vMerge w:val="continue"/>
            <w:vAlign w:val="top"/>
          </w:tcPr>
          <w:p w14:paraId="33D43F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4582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4CC93566">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7A3356B9">
            <w:pPr>
              <w:spacing w:after="60" w:line="360" w:lineRule="auto"/>
              <w:jc w:val="center"/>
              <w:rPr>
                <w:rFonts w:asciiTheme="minorEastAsia" w:hAnsiTheme="minorEastAsia" w:eastAsiaTheme="minorEastAsia"/>
                <w:b w:val="0"/>
                <w:bCs/>
                <w:color w:val="auto"/>
                <w:szCs w:val="21"/>
              </w:rPr>
            </w:pPr>
          </w:p>
        </w:tc>
        <w:tc>
          <w:tcPr>
            <w:tcW w:w="6737" w:type="dxa"/>
            <w:vAlign w:val="top"/>
          </w:tcPr>
          <w:p w14:paraId="572E03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rPr>
              <w:t>▲4</w:t>
            </w:r>
            <w:r>
              <w:rPr>
                <w:rFonts w:hint="eastAsia" w:ascii="宋体" w:hAnsi="宋体" w:eastAsia="宋体" w:cs="宋体"/>
                <w:color w:val="auto"/>
                <w:lang w:val="en-US" w:eastAsia="zh-CN"/>
              </w:rPr>
              <w:t>.</w:t>
            </w:r>
            <w:r>
              <w:rPr>
                <w:rFonts w:hint="eastAsia" w:ascii="宋体" w:hAnsi="宋体" w:eastAsia="宋体" w:cs="宋体"/>
                <w:color w:val="auto"/>
              </w:rPr>
              <w:t>测试速度：≥480测试</w:t>
            </w:r>
            <w:r>
              <w:rPr>
                <w:rFonts w:hint="eastAsia" w:ascii="宋体" w:hAnsi="宋体" w:eastAsia="宋体" w:cs="宋体"/>
                <w:color w:val="auto"/>
                <w:lang w:val="en-US" w:eastAsia="zh-CN"/>
              </w:rPr>
              <w:t>/</w:t>
            </w:r>
            <w:r>
              <w:rPr>
                <w:rFonts w:hint="eastAsia" w:ascii="宋体" w:hAnsi="宋体" w:eastAsia="宋体" w:cs="宋体"/>
                <w:color w:val="auto"/>
              </w:rPr>
              <w:t>小时</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46CFE6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p>
        </w:tc>
      </w:tr>
      <w:tr w14:paraId="36E3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0177D3B7">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658E0D50">
            <w:pPr>
              <w:spacing w:after="60" w:line="360" w:lineRule="auto"/>
              <w:jc w:val="center"/>
              <w:rPr>
                <w:rFonts w:asciiTheme="minorEastAsia" w:hAnsiTheme="minorEastAsia" w:eastAsiaTheme="minorEastAsia"/>
                <w:b w:val="0"/>
                <w:bCs/>
                <w:color w:val="auto"/>
                <w:szCs w:val="21"/>
              </w:rPr>
            </w:pPr>
          </w:p>
        </w:tc>
        <w:tc>
          <w:tcPr>
            <w:tcW w:w="6737" w:type="dxa"/>
            <w:vAlign w:val="top"/>
          </w:tcPr>
          <w:p w14:paraId="261557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5.</w:t>
            </w:r>
            <w:r>
              <w:rPr>
                <w:rFonts w:hint="eastAsia" w:ascii="宋体" w:hAnsi="宋体" w:eastAsia="宋体" w:cs="宋体"/>
                <w:color w:val="auto"/>
              </w:rPr>
              <w:t>样本载体支持：离心后去掉管塞的真空采血管</w:t>
            </w:r>
            <w:r>
              <w:rPr>
                <w:rFonts w:hint="eastAsia" w:ascii="宋体" w:hAnsi="宋体" w:eastAsia="宋体" w:cs="宋体"/>
                <w:color w:val="auto"/>
                <w:lang w:eastAsia="zh-CN"/>
              </w:rPr>
              <w:t>/</w:t>
            </w:r>
            <w:r>
              <w:rPr>
                <w:rFonts w:hint="eastAsia" w:ascii="宋体" w:hAnsi="宋体" w:eastAsia="宋体" w:cs="宋体"/>
                <w:color w:val="auto"/>
              </w:rPr>
              <w:t>微量杯</w:t>
            </w:r>
            <w:r>
              <w:rPr>
                <w:rFonts w:hint="eastAsia" w:ascii="宋体" w:hAnsi="宋体" w:eastAsia="宋体" w:cs="宋体"/>
                <w:color w:val="auto"/>
                <w:lang w:eastAsia="zh-CN"/>
              </w:rPr>
              <w:t>/</w:t>
            </w:r>
            <w:r>
              <w:rPr>
                <w:rFonts w:hint="eastAsia" w:ascii="宋体" w:hAnsi="宋体" w:eastAsia="宋体" w:cs="宋体"/>
                <w:color w:val="auto"/>
              </w:rPr>
              <w:t>离心杯</w:t>
            </w:r>
            <w:r>
              <w:rPr>
                <w:rFonts w:hint="eastAsia" w:ascii="宋体" w:hAnsi="宋体" w:eastAsia="宋体" w:cs="宋体"/>
                <w:color w:val="auto"/>
                <w:lang w:eastAsia="zh-CN"/>
              </w:rPr>
              <w:t>。</w:t>
            </w:r>
          </w:p>
        </w:tc>
        <w:tc>
          <w:tcPr>
            <w:tcW w:w="1008" w:type="dxa"/>
            <w:vMerge w:val="continue"/>
            <w:vAlign w:val="top"/>
          </w:tcPr>
          <w:p w14:paraId="20970A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3675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1EDDC50B">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537ABE8C">
            <w:pPr>
              <w:spacing w:after="60" w:line="360" w:lineRule="auto"/>
              <w:jc w:val="center"/>
              <w:rPr>
                <w:rFonts w:asciiTheme="minorEastAsia" w:hAnsiTheme="minorEastAsia" w:eastAsiaTheme="minorEastAsia"/>
                <w:b w:val="0"/>
                <w:bCs/>
                <w:color w:val="auto"/>
                <w:szCs w:val="21"/>
              </w:rPr>
            </w:pPr>
          </w:p>
        </w:tc>
        <w:tc>
          <w:tcPr>
            <w:tcW w:w="6737" w:type="dxa"/>
            <w:vAlign w:val="top"/>
          </w:tcPr>
          <w:p w14:paraId="5A5DD4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hint="eastAsia" w:ascii="宋体" w:hAnsi="宋体" w:eastAsia="宋体" w:cs="宋体"/>
                <w:color w:val="auto"/>
              </w:rPr>
              <w:t>可使用试剂盒规格：涵盖50人份</w:t>
            </w:r>
            <w:r>
              <w:rPr>
                <w:rFonts w:hint="eastAsia" w:ascii="宋体" w:hAnsi="宋体" w:eastAsia="宋体" w:cs="宋体"/>
                <w:color w:val="auto"/>
                <w:lang w:eastAsia="zh-CN"/>
              </w:rPr>
              <w:t>/</w:t>
            </w:r>
            <w:r>
              <w:rPr>
                <w:rFonts w:hint="eastAsia" w:ascii="宋体" w:hAnsi="宋体" w:eastAsia="宋体" w:cs="宋体"/>
                <w:color w:val="auto"/>
              </w:rPr>
              <w:t>盒，100人份</w:t>
            </w:r>
            <w:r>
              <w:rPr>
                <w:rFonts w:hint="eastAsia" w:ascii="宋体" w:hAnsi="宋体" w:eastAsia="宋体" w:cs="宋体"/>
                <w:color w:val="auto"/>
                <w:lang w:eastAsia="zh-CN"/>
              </w:rPr>
              <w:t>/</w:t>
            </w:r>
            <w:r>
              <w:rPr>
                <w:rFonts w:hint="eastAsia" w:ascii="宋体" w:hAnsi="宋体" w:eastAsia="宋体" w:cs="宋体"/>
                <w:color w:val="auto"/>
              </w:rPr>
              <w:t>盒，200人份</w:t>
            </w:r>
            <w:r>
              <w:rPr>
                <w:rFonts w:hint="eastAsia" w:ascii="宋体" w:hAnsi="宋体" w:eastAsia="宋体" w:cs="宋体"/>
                <w:color w:val="auto"/>
                <w:lang w:eastAsia="zh-CN"/>
              </w:rPr>
              <w:t>/</w:t>
            </w:r>
            <w:r>
              <w:rPr>
                <w:rFonts w:hint="eastAsia" w:ascii="宋体" w:hAnsi="宋体" w:eastAsia="宋体" w:cs="宋体"/>
                <w:color w:val="auto"/>
              </w:rPr>
              <w:t>盒，500人份</w:t>
            </w:r>
            <w:r>
              <w:rPr>
                <w:rFonts w:hint="eastAsia" w:ascii="宋体" w:hAnsi="宋体" w:eastAsia="宋体" w:cs="宋体"/>
                <w:color w:val="auto"/>
                <w:lang w:eastAsia="zh-CN"/>
              </w:rPr>
              <w:t>/</w:t>
            </w:r>
            <w:r>
              <w:rPr>
                <w:rFonts w:hint="eastAsia" w:ascii="宋体" w:hAnsi="宋体" w:eastAsia="宋体" w:cs="宋体"/>
                <w:color w:val="auto"/>
              </w:rPr>
              <w:t>盒</w:t>
            </w:r>
            <w:r>
              <w:rPr>
                <w:rFonts w:hint="eastAsia" w:ascii="宋体" w:hAnsi="宋体" w:eastAsia="宋体" w:cs="宋体"/>
                <w:color w:val="auto"/>
                <w:lang w:eastAsia="zh-CN"/>
              </w:rPr>
              <w:t>。</w:t>
            </w:r>
          </w:p>
        </w:tc>
        <w:tc>
          <w:tcPr>
            <w:tcW w:w="1008" w:type="dxa"/>
            <w:vMerge w:val="continue"/>
            <w:vAlign w:val="top"/>
          </w:tcPr>
          <w:p w14:paraId="4926F2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6FED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0663EC8">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471FE830">
            <w:pPr>
              <w:spacing w:after="60" w:line="360" w:lineRule="auto"/>
              <w:jc w:val="center"/>
              <w:rPr>
                <w:rFonts w:asciiTheme="minorEastAsia" w:hAnsiTheme="minorEastAsia" w:eastAsiaTheme="minorEastAsia"/>
                <w:b w:val="0"/>
                <w:bCs/>
                <w:color w:val="auto"/>
                <w:szCs w:val="21"/>
              </w:rPr>
            </w:pPr>
          </w:p>
        </w:tc>
        <w:tc>
          <w:tcPr>
            <w:tcW w:w="6737" w:type="dxa"/>
            <w:vAlign w:val="top"/>
          </w:tcPr>
          <w:p w14:paraId="23AE06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7.</w:t>
            </w:r>
            <w:r>
              <w:rPr>
                <w:rFonts w:hint="eastAsia" w:ascii="宋体" w:hAnsi="宋体" w:eastAsia="宋体" w:cs="宋体"/>
                <w:color w:val="auto"/>
              </w:rPr>
              <w:t>运行中试剂更换方式：由装载器自行更换，更换过程无需人工干预</w:t>
            </w:r>
            <w:r>
              <w:rPr>
                <w:rFonts w:hint="eastAsia" w:ascii="宋体" w:hAnsi="宋体" w:eastAsia="宋体" w:cs="宋体"/>
                <w:color w:val="auto"/>
                <w:lang w:eastAsia="zh-CN"/>
              </w:rPr>
              <w:t>。</w:t>
            </w:r>
          </w:p>
        </w:tc>
        <w:tc>
          <w:tcPr>
            <w:tcW w:w="1008" w:type="dxa"/>
            <w:vMerge w:val="continue"/>
            <w:vAlign w:val="top"/>
          </w:tcPr>
          <w:p w14:paraId="0356E6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6A6C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2E606AC">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32F79466">
            <w:pPr>
              <w:spacing w:after="60" w:line="360" w:lineRule="auto"/>
              <w:jc w:val="center"/>
              <w:rPr>
                <w:rFonts w:asciiTheme="minorEastAsia" w:hAnsiTheme="minorEastAsia" w:eastAsiaTheme="minorEastAsia"/>
                <w:b w:val="0"/>
                <w:bCs/>
                <w:color w:val="auto"/>
                <w:szCs w:val="21"/>
              </w:rPr>
            </w:pPr>
          </w:p>
        </w:tc>
        <w:tc>
          <w:tcPr>
            <w:tcW w:w="6737" w:type="dxa"/>
            <w:vAlign w:val="top"/>
          </w:tcPr>
          <w:p w14:paraId="353C29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8.</w:t>
            </w:r>
            <w:r>
              <w:rPr>
                <w:rFonts w:hint="eastAsia" w:ascii="宋体" w:hAnsi="宋体" w:eastAsia="宋体" w:cs="宋体"/>
                <w:color w:val="auto"/>
              </w:rPr>
              <w:t>试剂位：≥25个</w:t>
            </w:r>
            <w:r>
              <w:rPr>
                <w:rFonts w:hint="eastAsia" w:ascii="宋体" w:hAnsi="宋体" w:eastAsia="宋体" w:cs="宋体"/>
                <w:color w:val="auto"/>
                <w:lang w:eastAsia="zh-CN"/>
              </w:rPr>
              <w:t>/</w:t>
            </w:r>
            <w:r>
              <w:rPr>
                <w:rFonts w:hint="eastAsia" w:ascii="宋体" w:hAnsi="宋体" w:eastAsia="宋体" w:cs="宋体"/>
                <w:color w:val="auto"/>
              </w:rPr>
              <w:t>模块，支持不停机在线预约更换，带冷藏功能（2-8℃)</w:t>
            </w:r>
            <w:r>
              <w:rPr>
                <w:rFonts w:hint="eastAsia"/>
                <w:color w:val="auto"/>
              </w:rPr>
              <w:t>（投标产品参数区间不能覆盖招标要求范围的视为负偏离）</w:t>
            </w:r>
            <w:r>
              <w:rPr>
                <w:rFonts w:hint="eastAsia" w:ascii="宋体" w:hAnsi="宋体" w:eastAsia="宋体" w:cs="宋体"/>
                <w:color w:val="auto"/>
                <w:lang w:eastAsia="zh-CN"/>
              </w:rPr>
              <w:t>。</w:t>
            </w:r>
          </w:p>
        </w:tc>
        <w:tc>
          <w:tcPr>
            <w:tcW w:w="1008" w:type="dxa"/>
            <w:vMerge w:val="continue"/>
            <w:vAlign w:val="top"/>
          </w:tcPr>
          <w:p w14:paraId="131351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2457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F171955">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47D7D2C6">
            <w:pPr>
              <w:spacing w:after="60" w:line="360" w:lineRule="auto"/>
              <w:jc w:val="center"/>
              <w:rPr>
                <w:rFonts w:asciiTheme="minorEastAsia" w:hAnsiTheme="minorEastAsia" w:eastAsiaTheme="minorEastAsia"/>
                <w:b w:val="0"/>
                <w:bCs/>
                <w:color w:val="auto"/>
                <w:szCs w:val="21"/>
              </w:rPr>
            </w:pPr>
          </w:p>
        </w:tc>
        <w:tc>
          <w:tcPr>
            <w:tcW w:w="6737" w:type="dxa"/>
            <w:vAlign w:val="top"/>
          </w:tcPr>
          <w:p w14:paraId="768833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▲9.检测项目要求:</w:t>
            </w:r>
            <w:r>
              <w:rPr>
                <w:rFonts w:hint="eastAsia" w:ascii="宋体" w:hAnsi="宋体" w:eastAsia="宋体" w:cs="宋体"/>
                <w:color w:val="auto"/>
              </w:rPr>
              <w:t>纤溶酶﹣a2纤溶酶抑制剂复合物、血栓调节蛋白、凝血酶﹣抗凝血酶 III 复合物、组织型纤溶酶原激活剂﹣抑制剂1复合物、纤维蛋白（原）降解产物、 生长刺激表达基因2蛋白、心型脂肪酸结合蛋白、真菌（1,3)- B - D 葡聚糖等项目</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1107C9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14F7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36478A1B">
            <w:pPr>
              <w:spacing w:after="60" w:line="360" w:lineRule="auto"/>
              <w:jc w:val="center"/>
              <w:rPr>
                <w:rFonts w:asciiTheme="minorEastAsia" w:hAnsiTheme="minorEastAsia" w:eastAsiaTheme="minorEastAsia"/>
                <w:color w:val="auto"/>
                <w:szCs w:val="21"/>
              </w:rPr>
            </w:pPr>
          </w:p>
        </w:tc>
        <w:tc>
          <w:tcPr>
            <w:tcW w:w="1980" w:type="dxa"/>
            <w:vMerge w:val="continue"/>
            <w:vAlign w:val="center"/>
          </w:tcPr>
          <w:p w14:paraId="62EE76BD">
            <w:pPr>
              <w:spacing w:after="60" w:line="360" w:lineRule="auto"/>
              <w:jc w:val="center"/>
              <w:rPr>
                <w:rFonts w:asciiTheme="minorEastAsia" w:hAnsiTheme="minorEastAsia" w:eastAsiaTheme="minorEastAsia"/>
                <w:b w:val="0"/>
                <w:bCs/>
                <w:color w:val="auto"/>
                <w:szCs w:val="21"/>
              </w:rPr>
            </w:pPr>
          </w:p>
        </w:tc>
        <w:tc>
          <w:tcPr>
            <w:tcW w:w="6737" w:type="dxa"/>
            <w:vAlign w:val="top"/>
          </w:tcPr>
          <w:p w14:paraId="62C6FA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▲10.</w:t>
            </w:r>
            <w:r>
              <w:rPr>
                <w:rFonts w:hint="eastAsia" w:ascii="宋体" w:hAnsi="宋体" w:eastAsia="宋体" w:cs="宋体"/>
                <w:color w:val="auto"/>
              </w:rPr>
              <w:t>试剂自动更换位：≥4个</w:t>
            </w:r>
            <w:r>
              <w:rPr>
                <w:rFonts w:hint="eastAsia" w:ascii="宋体" w:hAnsi="宋体" w:eastAsia="宋体" w:cs="宋体"/>
                <w:color w:val="auto"/>
                <w:lang w:eastAsia="zh-CN"/>
              </w:rPr>
              <w:t>/</w:t>
            </w:r>
            <w:r>
              <w:rPr>
                <w:rFonts w:hint="eastAsia" w:ascii="宋体" w:hAnsi="宋体" w:eastAsia="宋体" w:cs="宋体"/>
                <w:color w:val="auto"/>
              </w:rPr>
              <w:t>模块</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6EA6AD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3276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9DC42C9">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27B3933C">
            <w:pPr>
              <w:spacing w:after="60" w:line="360" w:lineRule="auto"/>
              <w:jc w:val="center"/>
              <w:rPr>
                <w:rFonts w:asciiTheme="minorEastAsia" w:hAnsiTheme="minorEastAsia" w:eastAsiaTheme="minorEastAsia"/>
                <w:b w:val="0"/>
                <w:bCs/>
                <w:color w:val="auto"/>
                <w:szCs w:val="21"/>
              </w:rPr>
            </w:pPr>
          </w:p>
        </w:tc>
        <w:tc>
          <w:tcPr>
            <w:tcW w:w="6737" w:type="dxa"/>
            <w:vAlign w:val="top"/>
          </w:tcPr>
          <w:p w14:paraId="4ABFA0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11.</w:t>
            </w:r>
            <w:r>
              <w:rPr>
                <w:rFonts w:hint="eastAsia" w:ascii="宋体" w:hAnsi="宋体" w:eastAsia="宋体" w:cs="宋体"/>
                <w:color w:val="auto"/>
              </w:rPr>
              <w:t>样本位：≥100个样本位，可不停机连续添加</w:t>
            </w:r>
            <w:r>
              <w:rPr>
                <w:rFonts w:hint="eastAsia" w:ascii="宋体" w:hAnsi="宋体" w:eastAsia="宋体" w:cs="宋体"/>
                <w:color w:val="auto"/>
                <w:lang w:eastAsia="zh-CN"/>
              </w:rPr>
              <w:t>。</w:t>
            </w:r>
          </w:p>
        </w:tc>
        <w:tc>
          <w:tcPr>
            <w:tcW w:w="1008" w:type="dxa"/>
            <w:vMerge w:val="continue"/>
            <w:vAlign w:val="top"/>
          </w:tcPr>
          <w:p w14:paraId="4D9392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5D13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31F953B4">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23282E19">
            <w:pPr>
              <w:spacing w:after="60" w:line="360" w:lineRule="auto"/>
              <w:jc w:val="center"/>
              <w:rPr>
                <w:rFonts w:asciiTheme="minorEastAsia" w:hAnsiTheme="minorEastAsia" w:eastAsiaTheme="minorEastAsia"/>
                <w:b w:val="0"/>
                <w:bCs/>
                <w:color w:val="auto"/>
                <w:szCs w:val="21"/>
              </w:rPr>
            </w:pPr>
          </w:p>
        </w:tc>
        <w:tc>
          <w:tcPr>
            <w:tcW w:w="6737" w:type="dxa"/>
            <w:vAlign w:val="top"/>
          </w:tcPr>
          <w:p w14:paraId="5D3EE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12.</w:t>
            </w:r>
            <w:r>
              <w:rPr>
                <w:rFonts w:hint="eastAsia" w:ascii="宋体" w:hAnsi="宋体" w:eastAsia="宋体" w:cs="宋体"/>
                <w:color w:val="auto"/>
              </w:rPr>
              <w:t>急诊位：支持，</w:t>
            </w:r>
            <w:r>
              <w:rPr>
                <w:rFonts w:hint="eastAsia"/>
                <w:color w:val="auto"/>
                <w:lang w:val="en-US" w:eastAsia="zh-CN"/>
              </w:rPr>
              <w:t>≥</w:t>
            </w:r>
            <w:r>
              <w:rPr>
                <w:rFonts w:hint="eastAsia" w:ascii="宋体" w:hAnsi="宋体" w:eastAsia="宋体" w:cs="宋体"/>
                <w:color w:val="auto"/>
              </w:rPr>
              <w:t>5个样本位</w:t>
            </w:r>
            <w:r>
              <w:rPr>
                <w:rFonts w:hint="eastAsia" w:ascii="宋体" w:hAnsi="宋体" w:eastAsia="宋体" w:cs="宋体"/>
                <w:color w:val="auto"/>
                <w:lang w:eastAsia="zh-CN"/>
              </w:rPr>
              <w:t>/</w:t>
            </w:r>
            <w:r>
              <w:rPr>
                <w:rFonts w:hint="eastAsia" w:ascii="宋体" w:hAnsi="宋体" w:eastAsia="宋体" w:cs="宋体"/>
                <w:color w:val="auto"/>
              </w:rPr>
              <w:t>架，可优先进样</w:t>
            </w:r>
            <w:r>
              <w:rPr>
                <w:rFonts w:hint="eastAsia" w:ascii="宋体" w:hAnsi="宋体" w:eastAsia="宋体" w:cs="宋体"/>
                <w:color w:val="auto"/>
                <w:lang w:eastAsia="zh-CN"/>
              </w:rPr>
              <w:t>。</w:t>
            </w:r>
          </w:p>
        </w:tc>
        <w:tc>
          <w:tcPr>
            <w:tcW w:w="1008" w:type="dxa"/>
            <w:vMerge w:val="continue"/>
            <w:vAlign w:val="top"/>
          </w:tcPr>
          <w:p w14:paraId="641BAA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lang w:val="en-US" w:eastAsia="zh-CN"/>
              </w:rPr>
            </w:pPr>
          </w:p>
        </w:tc>
      </w:tr>
      <w:tr w14:paraId="4C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6AD3D553">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104EE20D">
            <w:pPr>
              <w:spacing w:after="60" w:line="360" w:lineRule="auto"/>
              <w:jc w:val="center"/>
              <w:rPr>
                <w:rFonts w:asciiTheme="minorEastAsia" w:hAnsiTheme="minorEastAsia" w:eastAsiaTheme="minorEastAsia"/>
                <w:b w:val="0"/>
                <w:bCs/>
                <w:color w:val="auto"/>
                <w:szCs w:val="21"/>
              </w:rPr>
            </w:pPr>
          </w:p>
        </w:tc>
        <w:tc>
          <w:tcPr>
            <w:tcW w:w="6737" w:type="dxa"/>
            <w:vAlign w:val="top"/>
          </w:tcPr>
          <w:p w14:paraId="079FE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13.</w:t>
            </w:r>
            <w:r>
              <w:rPr>
                <w:rFonts w:hint="eastAsia" w:ascii="宋体" w:hAnsi="宋体" w:eastAsia="宋体" w:cs="宋体"/>
                <w:color w:val="auto"/>
              </w:rPr>
              <w:t>反应杯装载：单次满载</w:t>
            </w:r>
            <w:r>
              <w:rPr>
                <w:rFonts w:hint="eastAsia"/>
                <w:color w:val="auto"/>
                <w:lang w:val="en-US" w:eastAsia="zh-CN"/>
              </w:rPr>
              <w:t>≥</w:t>
            </w:r>
            <w:r>
              <w:rPr>
                <w:rFonts w:hint="eastAsia" w:ascii="宋体" w:hAnsi="宋体" w:eastAsia="宋体" w:cs="宋体"/>
                <w:color w:val="auto"/>
              </w:rPr>
              <w:t>2000个，自动理杯，可随时散装添加、余量报警，支持自动加载反应杯</w:t>
            </w:r>
            <w:r>
              <w:rPr>
                <w:rFonts w:hint="eastAsia" w:ascii="宋体" w:hAnsi="宋体" w:eastAsia="宋体" w:cs="宋体"/>
                <w:color w:val="auto"/>
                <w:lang w:eastAsia="zh-CN"/>
              </w:rPr>
              <w:t>。</w:t>
            </w:r>
          </w:p>
        </w:tc>
        <w:tc>
          <w:tcPr>
            <w:tcW w:w="1008" w:type="dxa"/>
            <w:vMerge w:val="continue"/>
            <w:vAlign w:val="top"/>
          </w:tcPr>
          <w:p w14:paraId="489801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2A34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3D4483FB">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1DD2B661">
            <w:pPr>
              <w:spacing w:after="60" w:line="360" w:lineRule="auto"/>
              <w:jc w:val="center"/>
              <w:rPr>
                <w:rFonts w:asciiTheme="minorEastAsia" w:hAnsiTheme="minorEastAsia" w:eastAsiaTheme="minorEastAsia"/>
                <w:b w:val="0"/>
                <w:bCs/>
                <w:color w:val="auto"/>
                <w:szCs w:val="21"/>
              </w:rPr>
            </w:pPr>
          </w:p>
        </w:tc>
        <w:tc>
          <w:tcPr>
            <w:tcW w:w="6737" w:type="dxa"/>
            <w:vAlign w:val="top"/>
          </w:tcPr>
          <w:p w14:paraId="099589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rPr>
            </w:pPr>
            <w:r>
              <w:rPr>
                <w:rFonts w:hint="eastAsia" w:ascii="宋体" w:hAnsi="宋体" w:eastAsia="宋体" w:cs="宋体"/>
                <w:color w:val="auto"/>
              </w:rPr>
              <w:t>▲</w:t>
            </w:r>
            <w:r>
              <w:rPr>
                <w:rFonts w:hint="eastAsia" w:ascii="宋体" w:hAnsi="宋体" w:eastAsia="宋体" w:cs="宋体"/>
                <w:color w:val="auto"/>
                <w:szCs w:val="21"/>
                <w:lang w:val="en-US" w:eastAsia="zh-CN"/>
              </w:rPr>
              <w:t>14.</w:t>
            </w:r>
            <w:r>
              <w:rPr>
                <w:rFonts w:hint="eastAsia" w:ascii="宋体" w:hAnsi="宋体" w:eastAsia="宋体" w:cs="宋体"/>
                <w:color w:val="auto"/>
              </w:rPr>
              <w:t>加样范围：5-200ul</w:t>
            </w:r>
            <w:r>
              <w:rPr>
                <w:rFonts w:hint="eastAsia"/>
                <w:color w:val="auto"/>
              </w:rPr>
              <w:t>（投标产品参数区间不能覆盖招标要求范围的视为负偏离）</w:t>
            </w:r>
            <w:r>
              <w:rPr>
                <w:rFonts w:hint="eastAsia"/>
                <w:color w:val="auto"/>
                <w:lang w:eastAsia="zh-CN"/>
              </w:rPr>
              <w:t>。</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41F4FB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rPr>
            </w:pPr>
          </w:p>
        </w:tc>
      </w:tr>
      <w:tr w14:paraId="0038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2FF645E">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75FDC011">
            <w:pPr>
              <w:spacing w:after="60" w:line="360" w:lineRule="auto"/>
              <w:jc w:val="center"/>
              <w:rPr>
                <w:rFonts w:asciiTheme="minorEastAsia" w:hAnsiTheme="minorEastAsia" w:eastAsiaTheme="minorEastAsia"/>
                <w:b w:val="0"/>
                <w:bCs/>
                <w:color w:val="auto"/>
                <w:szCs w:val="21"/>
              </w:rPr>
            </w:pPr>
          </w:p>
        </w:tc>
        <w:tc>
          <w:tcPr>
            <w:tcW w:w="6737" w:type="dxa"/>
            <w:vAlign w:val="top"/>
          </w:tcPr>
          <w:p w14:paraId="6D4343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15.</w:t>
            </w:r>
            <w:r>
              <w:rPr>
                <w:rFonts w:hint="eastAsia" w:ascii="宋体" w:hAnsi="宋体" w:eastAsia="宋体" w:cs="宋体"/>
                <w:color w:val="auto"/>
              </w:rPr>
              <w:t>加样方式：钢针加样，携带污染率≤0.1ppm</w:t>
            </w:r>
            <w:r>
              <w:rPr>
                <w:rFonts w:hint="eastAsia" w:ascii="宋体" w:hAnsi="宋体" w:eastAsia="宋体" w:cs="宋体"/>
                <w:color w:val="auto"/>
                <w:lang w:eastAsia="zh-CN"/>
              </w:rPr>
              <w:t>。</w:t>
            </w:r>
          </w:p>
        </w:tc>
        <w:tc>
          <w:tcPr>
            <w:tcW w:w="1008" w:type="dxa"/>
            <w:vMerge w:val="continue"/>
            <w:vAlign w:val="top"/>
          </w:tcPr>
          <w:p w14:paraId="735001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6B8B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1FB83283">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7365574C">
            <w:pPr>
              <w:spacing w:after="60" w:line="360" w:lineRule="auto"/>
              <w:jc w:val="center"/>
              <w:rPr>
                <w:rFonts w:asciiTheme="minorEastAsia" w:hAnsiTheme="minorEastAsia" w:eastAsiaTheme="minorEastAsia"/>
                <w:b w:val="0"/>
                <w:bCs/>
                <w:color w:val="auto"/>
                <w:szCs w:val="21"/>
              </w:rPr>
            </w:pPr>
          </w:p>
        </w:tc>
        <w:tc>
          <w:tcPr>
            <w:tcW w:w="6737" w:type="dxa"/>
            <w:vAlign w:val="top"/>
          </w:tcPr>
          <w:p w14:paraId="75374A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16.</w:t>
            </w:r>
            <w:r>
              <w:rPr>
                <w:rFonts w:hint="eastAsia" w:ascii="宋体" w:hAnsi="宋体" w:eastAsia="宋体" w:cs="宋体"/>
                <w:color w:val="auto"/>
              </w:rPr>
              <w:t>本底噪声：≤100RLU/s</w:t>
            </w:r>
            <w:r>
              <w:rPr>
                <w:rFonts w:hint="eastAsia" w:ascii="宋体" w:hAnsi="宋体" w:eastAsia="宋体" w:cs="宋体"/>
                <w:color w:val="auto"/>
                <w:lang w:eastAsia="zh-CN"/>
              </w:rPr>
              <w:t>。</w:t>
            </w:r>
          </w:p>
        </w:tc>
        <w:tc>
          <w:tcPr>
            <w:tcW w:w="1008" w:type="dxa"/>
            <w:vMerge w:val="continue"/>
            <w:vAlign w:val="top"/>
          </w:tcPr>
          <w:p w14:paraId="4535A4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1868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25C0EFE3">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47BFFF6F">
            <w:pPr>
              <w:spacing w:after="60" w:line="360" w:lineRule="auto"/>
              <w:jc w:val="center"/>
              <w:rPr>
                <w:rFonts w:asciiTheme="minorEastAsia" w:hAnsiTheme="minorEastAsia" w:eastAsiaTheme="minorEastAsia"/>
                <w:b w:val="0"/>
                <w:bCs/>
                <w:color w:val="auto"/>
                <w:szCs w:val="21"/>
              </w:rPr>
            </w:pPr>
          </w:p>
        </w:tc>
        <w:tc>
          <w:tcPr>
            <w:tcW w:w="6737" w:type="dxa"/>
            <w:vAlign w:val="top"/>
          </w:tcPr>
          <w:p w14:paraId="174064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17.</w:t>
            </w:r>
            <w:r>
              <w:rPr>
                <w:rFonts w:hint="eastAsia" w:ascii="宋体" w:hAnsi="宋体" w:eastAsia="宋体" w:cs="宋体"/>
                <w:color w:val="auto"/>
              </w:rPr>
              <w:t>液体完整性：支持液面探测、凝块检测、堵针检测、气泡检测、空吸检测</w:t>
            </w:r>
            <w:r>
              <w:rPr>
                <w:rFonts w:hint="eastAsia" w:ascii="宋体" w:hAnsi="宋体" w:eastAsia="宋体" w:cs="宋体"/>
                <w:color w:val="auto"/>
                <w:szCs w:val="21"/>
                <w:lang w:val="en-US" w:eastAsia="zh-CN"/>
              </w:rPr>
              <w:t>。</w:t>
            </w:r>
          </w:p>
        </w:tc>
        <w:tc>
          <w:tcPr>
            <w:tcW w:w="1008" w:type="dxa"/>
            <w:vMerge w:val="continue"/>
            <w:vAlign w:val="top"/>
          </w:tcPr>
          <w:p w14:paraId="1605A8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lang w:val="en-US" w:eastAsia="zh-CN"/>
              </w:rPr>
            </w:pPr>
          </w:p>
        </w:tc>
      </w:tr>
      <w:tr w14:paraId="43D0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50DD38D9">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357C4D7B">
            <w:pPr>
              <w:spacing w:after="60" w:line="360" w:lineRule="auto"/>
              <w:jc w:val="center"/>
              <w:rPr>
                <w:rFonts w:asciiTheme="minorEastAsia" w:hAnsiTheme="minorEastAsia" w:eastAsiaTheme="minorEastAsia"/>
                <w:b w:val="0"/>
                <w:bCs/>
                <w:color w:val="auto"/>
                <w:szCs w:val="21"/>
              </w:rPr>
            </w:pPr>
          </w:p>
        </w:tc>
        <w:tc>
          <w:tcPr>
            <w:tcW w:w="6737" w:type="dxa"/>
            <w:vAlign w:val="top"/>
          </w:tcPr>
          <w:p w14:paraId="1745F6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▲18.</w:t>
            </w:r>
            <w:r>
              <w:rPr>
                <w:rFonts w:hint="eastAsia" w:ascii="宋体" w:hAnsi="宋体" w:eastAsia="宋体" w:cs="宋体"/>
                <w:color w:val="auto"/>
              </w:rPr>
              <w:t>磁分离模块：四重磁分离，双向交替吸附</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7CA32C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Cs w:val="21"/>
                <w:lang w:val="en-US" w:eastAsia="zh-CN"/>
              </w:rPr>
            </w:pPr>
          </w:p>
        </w:tc>
      </w:tr>
      <w:tr w14:paraId="277F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1C06D9B2">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54BDF43E">
            <w:pPr>
              <w:spacing w:after="60" w:line="360" w:lineRule="auto"/>
              <w:jc w:val="center"/>
              <w:rPr>
                <w:rFonts w:asciiTheme="minorEastAsia" w:hAnsiTheme="minorEastAsia" w:eastAsiaTheme="minorEastAsia"/>
                <w:b w:val="0"/>
                <w:bCs/>
                <w:color w:val="auto"/>
                <w:szCs w:val="21"/>
              </w:rPr>
            </w:pPr>
          </w:p>
        </w:tc>
        <w:tc>
          <w:tcPr>
            <w:tcW w:w="6737" w:type="dxa"/>
            <w:vAlign w:val="top"/>
          </w:tcPr>
          <w:p w14:paraId="1CE9D3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lang w:eastAsia="zh-CN"/>
              </w:rPr>
            </w:pPr>
            <w:r>
              <w:rPr>
                <w:rFonts w:hint="eastAsia" w:ascii="宋体" w:hAnsi="宋体" w:eastAsia="宋体" w:cs="宋体"/>
                <w:color w:val="auto"/>
                <w:lang w:val="en-US" w:eastAsia="zh-CN"/>
              </w:rPr>
              <w:t>19.</w:t>
            </w:r>
            <w:r>
              <w:rPr>
                <w:rFonts w:hint="eastAsia" w:ascii="宋体" w:hAnsi="宋体" w:eastAsia="宋体" w:cs="宋体"/>
                <w:color w:val="auto"/>
              </w:rPr>
              <w:t>复测：支持自动原倍或稀释复查，可按需编辑复测规则</w:t>
            </w:r>
            <w:r>
              <w:rPr>
                <w:rFonts w:hint="eastAsia" w:ascii="宋体" w:hAnsi="宋体" w:eastAsia="宋体" w:cs="宋体"/>
                <w:color w:val="auto"/>
                <w:lang w:eastAsia="zh-CN"/>
              </w:rPr>
              <w:t>。</w:t>
            </w:r>
          </w:p>
        </w:tc>
        <w:tc>
          <w:tcPr>
            <w:tcW w:w="1008" w:type="dxa"/>
            <w:vMerge w:val="continue"/>
            <w:vAlign w:val="top"/>
          </w:tcPr>
          <w:p w14:paraId="319A6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CN"/>
              </w:rPr>
            </w:pPr>
          </w:p>
        </w:tc>
      </w:tr>
      <w:tr w14:paraId="4044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0EDFE9DB">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47AE5DBA">
            <w:pPr>
              <w:spacing w:after="60" w:line="360" w:lineRule="auto"/>
              <w:jc w:val="center"/>
              <w:rPr>
                <w:rFonts w:asciiTheme="minorEastAsia" w:hAnsiTheme="minorEastAsia" w:eastAsiaTheme="minorEastAsia"/>
                <w:b w:val="0"/>
                <w:bCs/>
                <w:color w:val="auto"/>
                <w:szCs w:val="21"/>
              </w:rPr>
            </w:pPr>
          </w:p>
        </w:tc>
        <w:tc>
          <w:tcPr>
            <w:tcW w:w="6737" w:type="dxa"/>
            <w:vAlign w:val="top"/>
          </w:tcPr>
          <w:p w14:paraId="65FD8A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lang w:eastAsia="zh-CN"/>
              </w:rPr>
            </w:pPr>
            <w:r>
              <w:rPr>
                <w:rFonts w:hint="eastAsia" w:ascii="宋体" w:hAnsi="宋体" w:eastAsia="宋体" w:cs="宋体"/>
                <w:color w:val="auto"/>
                <w:szCs w:val="21"/>
                <w:lang w:val="en-US" w:eastAsia="zh-CN"/>
              </w:rPr>
              <w:t>20.</w:t>
            </w:r>
            <w:r>
              <w:rPr>
                <w:rFonts w:hint="eastAsia" w:ascii="宋体" w:hAnsi="宋体" w:eastAsia="宋体" w:cs="宋体"/>
                <w:color w:val="auto"/>
              </w:rPr>
              <w:t>搅拌方式：非接触式旋转混匀</w:t>
            </w:r>
            <w:r>
              <w:rPr>
                <w:rFonts w:hint="eastAsia" w:ascii="宋体" w:hAnsi="宋体" w:eastAsia="宋体" w:cs="宋体"/>
                <w:color w:val="auto"/>
                <w:lang w:eastAsia="zh-CN"/>
              </w:rPr>
              <w:t>。</w:t>
            </w:r>
          </w:p>
        </w:tc>
        <w:tc>
          <w:tcPr>
            <w:tcW w:w="1008" w:type="dxa"/>
            <w:vMerge w:val="continue"/>
            <w:vAlign w:val="top"/>
          </w:tcPr>
          <w:p w14:paraId="58771B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lang w:val="en-US" w:eastAsia="zh-CN"/>
              </w:rPr>
            </w:pPr>
          </w:p>
        </w:tc>
      </w:tr>
      <w:tr w14:paraId="018E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193BEEB6">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7D20750A">
            <w:pPr>
              <w:spacing w:after="60" w:line="360" w:lineRule="auto"/>
              <w:jc w:val="center"/>
              <w:rPr>
                <w:rFonts w:asciiTheme="minorEastAsia" w:hAnsiTheme="minorEastAsia" w:eastAsiaTheme="minorEastAsia"/>
                <w:b w:val="0"/>
                <w:bCs/>
                <w:color w:val="auto"/>
                <w:szCs w:val="21"/>
              </w:rPr>
            </w:pPr>
          </w:p>
        </w:tc>
        <w:tc>
          <w:tcPr>
            <w:tcW w:w="6737" w:type="dxa"/>
            <w:vAlign w:val="top"/>
          </w:tcPr>
          <w:p w14:paraId="35CE57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lang w:eastAsia="zh-CN"/>
              </w:rPr>
            </w:pPr>
            <w:r>
              <w:rPr>
                <w:rFonts w:hint="eastAsia" w:ascii="宋体" w:hAnsi="宋体" w:eastAsia="宋体" w:cs="宋体"/>
                <w:color w:val="auto"/>
                <w:lang w:val="en-US" w:eastAsia="zh-CN"/>
              </w:rPr>
              <w:t>21.</w:t>
            </w:r>
            <w:r>
              <w:rPr>
                <w:rFonts w:hint="eastAsia" w:ascii="宋体" w:hAnsi="宋体" w:eastAsia="宋体" w:cs="宋体"/>
                <w:color w:val="auto"/>
              </w:rPr>
              <w:t>软件系统：</w:t>
            </w:r>
            <w:r>
              <w:rPr>
                <w:rFonts w:hint="eastAsia" w:ascii="宋体" w:hAnsi="宋体" w:eastAsia="宋体" w:cs="宋体"/>
                <w:color w:val="auto"/>
                <w:lang w:val="en-US" w:eastAsia="zh-CN"/>
              </w:rPr>
              <w:t>1）</w:t>
            </w:r>
            <w:r>
              <w:rPr>
                <w:rFonts w:hint="eastAsia" w:ascii="宋体" w:hAnsi="宋体" w:eastAsia="宋体" w:cs="宋体"/>
                <w:color w:val="auto"/>
              </w:rPr>
              <w:t>图形化操作界面</w:t>
            </w: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rPr>
              <w:t>支持 LIS 系统双向数据传输传送</w:t>
            </w:r>
            <w:r>
              <w:rPr>
                <w:rFonts w:hint="eastAsia" w:ascii="宋体" w:hAnsi="宋体" w:eastAsia="宋体" w:cs="宋体"/>
                <w:color w:val="auto"/>
                <w:lang w:eastAsia="zh-CN"/>
              </w:rPr>
              <w:t>；</w:t>
            </w:r>
            <w:r>
              <w:rPr>
                <w:rFonts w:hint="eastAsia" w:ascii="宋体" w:hAnsi="宋体" w:eastAsia="宋体" w:cs="宋体"/>
                <w:color w:val="auto"/>
                <w:lang w:val="en-US" w:eastAsia="zh-CN"/>
              </w:rPr>
              <w:t>3）</w:t>
            </w:r>
            <w:r>
              <w:rPr>
                <w:rFonts w:hint="eastAsia" w:ascii="宋体" w:hAnsi="宋体" w:eastAsia="宋体" w:cs="宋体"/>
                <w:color w:val="auto"/>
              </w:rPr>
              <w:t>随机、批量、急诊多种操作模式</w:t>
            </w:r>
            <w:r>
              <w:rPr>
                <w:rFonts w:hint="eastAsia" w:ascii="宋体" w:hAnsi="宋体" w:eastAsia="宋体" w:cs="宋体"/>
                <w:color w:val="auto"/>
                <w:lang w:eastAsia="zh-CN"/>
              </w:rPr>
              <w:t>；</w:t>
            </w:r>
            <w:r>
              <w:rPr>
                <w:rFonts w:hint="eastAsia" w:ascii="宋体" w:hAnsi="宋体" w:eastAsia="宋体" w:cs="宋体"/>
                <w:color w:val="auto"/>
                <w:lang w:val="en-US" w:eastAsia="zh-CN"/>
              </w:rPr>
              <w:t>4）</w:t>
            </w:r>
            <w:r>
              <w:rPr>
                <w:rFonts w:hint="eastAsia" w:ascii="宋体" w:hAnsi="宋体" w:eastAsia="宋体" w:cs="宋体"/>
                <w:color w:val="auto"/>
              </w:rPr>
              <w:t>在线云端故障监控</w:t>
            </w:r>
            <w:r>
              <w:rPr>
                <w:rFonts w:hint="eastAsia" w:ascii="宋体" w:hAnsi="宋体" w:eastAsia="宋体" w:cs="宋体"/>
                <w:color w:val="auto"/>
                <w:lang w:eastAsia="zh-CN"/>
              </w:rPr>
              <w:t>。</w:t>
            </w:r>
          </w:p>
        </w:tc>
        <w:tc>
          <w:tcPr>
            <w:tcW w:w="1008" w:type="dxa"/>
            <w:vMerge w:val="continue"/>
            <w:vAlign w:val="top"/>
          </w:tcPr>
          <w:p w14:paraId="2BA5F6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lang w:val="en-US" w:eastAsia="zh-CN"/>
              </w:rPr>
            </w:pPr>
          </w:p>
        </w:tc>
      </w:tr>
      <w:tr w14:paraId="2CC7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47" w:type="dxa"/>
            <w:vMerge w:val="continue"/>
            <w:vAlign w:val="center"/>
          </w:tcPr>
          <w:p w14:paraId="4D1F19BA">
            <w:pPr>
              <w:spacing w:after="60" w:line="360" w:lineRule="auto"/>
              <w:jc w:val="center"/>
              <w:rPr>
                <w:rFonts w:hint="eastAsia" w:asciiTheme="minorEastAsia" w:hAnsiTheme="minorEastAsia" w:eastAsiaTheme="minorEastAsia"/>
                <w:color w:val="auto"/>
                <w:szCs w:val="21"/>
              </w:rPr>
            </w:pPr>
          </w:p>
        </w:tc>
        <w:tc>
          <w:tcPr>
            <w:tcW w:w="1980" w:type="dxa"/>
            <w:vMerge w:val="continue"/>
            <w:vAlign w:val="center"/>
          </w:tcPr>
          <w:p w14:paraId="564F548F">
            <w:pPr>
              <w:spacing w:after="60" w:line="360" w:lineRule="auto"/>
              <w:jc w:val="center"/>
              <w:rPr>
                <w:rFonts w:asciiTheme="minorEastAsia" w:hAnsiTheme="minorEastAsia" w:eastAsiaTheme="minorEastAsia"/>
                <w:b w:val="0"/>
                <w:bCs/>
                <w:color w:val="auto"/>
                <w:szCs w:val="21"/>
              </w:rPr>
            </w:pPr>
          </w:p>
        </w:tc>
        <w:tc>
          <w:tcPr>
            <w:tcW w:w="6737" w:type="dxa"/>
            <w:vAlign w:val="top"/>
          </w:tcPr>
          <w:p w14:paraId="6CA68C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Cs w:val="21"/>
              </w:rPr>
            </w:pPr>
            <w:r>
              <w:rPr>
                <w:rFonts w:hint="eastAsia" w:ascii="宋体" w:hAnsi="宋体" w:eastAsia="宋体" w:cs="宋体"/>
                <w:color w:val="auto"/>
                <w:szCs w:val="21"/>
                <w:lang w:val="en-US" w:eastAsia="zh-CN"/>
              </w:rPr>
              <w:t>▲</w:t>
            </w:r>
            <w:r>
              <w:rPr>
                <w:rFonts w:hint="eastAsia" w:ascii="宋体" w:hAnsi="宋体" w:eastAsia="宋体" w:cs="宋体"/>
                <w:color w:val="auto"/>
                <w:lang w:val="en-US" w:eastAsia="zh-CN"/>
              </w:rPr>
              <w:t>22.</w:t>
            </w:r>
            <w:r>
              <w:rPr>
                <w:rFonts w:hint="eastAsia" w:ascii="宋体" w:hAnsi="宋体" w:eastAsia="宋体" w:cs="宋体"/>
                <w:color w:val="auto"/>
              </w:rPr>
              <w:t>智能系统：</w:t>
            </w:r>
            <w:r>
              <w:rPr>
                <w:rFonts w:hint="eastAsia" w:ascii="宋体" w:hAnsi="宋体" w:eastAsia="宋体" w:cs="宋体"/>
                <w:color w:val="auto"/>
                <w:lang w:val="en-US" w:eastAsia="zh-CN"/>
              </w:rPr>
              <w:t>1）</w:t>
            </w:r>
            <w:r>
              <w:rPr>
                <w:rFonts w:hint="eastAsia" w:ascii="宋体" w:hAnsi="宋体" w:eastAsia="宋体" w:cs="宋体"/>
                <w:color w:val="auto"/>
              </w:rPr>
              <w:t>样本、试剂条码智能识别</w:t>
            </w: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rPr>
              <w:t>反应杯、试剂、底物、洗液余量实时监测、报警</w:t>
            </w:r>
            <w:r>
              <w:rPr>
                <w:rFonts w:hint="eastAsia" w:ascii="宋体" w:hAnsi="宋体" w:eastAsia="宋体" w:cs="宋体"/>
                <w:color w:val="auto"/>
                <w:lang w:eastAsia="zh-CN"/>
              </w:rPr>
              <w:t>；</w:t>
            </w:r>
            <w:r>
              <w:rPr>
                <w:rFonts w:hint="eastAsia" w:ascii="宋体" w:hAnsi="宋体" w:eastAsia="宋体" w:cs="宋体"/>
                <w:color w:val="auto"/>
                <w:lang w:val="en-US" w:eastAsia="zh-CN"/>
              </w:rPr>
              <w:t>3）</w:t>
            </w:r>
            <w:r>
              <w:rPr>
                <w:rFonts w:hint="eastAsia" w:ascii="宋体" w:hAnsi="宋体" w:eastAsia="宋体" w:cs="宋体"/>
                <w:color w:val="auto"/>
              </w:rPr>
              <w:t>一键自动保养功能</w:t>
            </w:r>
            <w:r>
              <w:rPr>
                <w:rFonts w:hint="eastAsia" w:ascii="宋体" w:hAnsi="宋体" w:eastAsia="宋体" w:cs="宋体"/>
                <w:color w:val="auto"/>
                <w:lang w:eastAsia="zh-CN"/>
              </w:rPr>
              <w:t>；</w:t>
            </w:r>
            <w:r>
              <w:rPr>
                <w:rFonts w:hint="eastAsia" w:ascii="宋体" w:hAnsi="宋体" w:eastAsia="宋体" w:cs="宋体"/>
                <w:color w:val="auto"/>
                <w:lang w:val="en-US" w:eastAsia="zh-CN"/>
              </w:rPr>
              <w:t>4）</w:t>
            </w:r>
            <w:r>
              <w:rPr>
                <w:rFonts w:hint="eastAsia" w:ascii="宋体" w:hAnsi="宋体" w:eastAsia="宋体" w:cs="宋体"/>
                <w:color w:val="auto"/>
              </w:rPr>
              <w:t>底物 AB 份自动切换</w:t>
            </w:r>
            <w:r>
              <w:rPr>
                <w:rFonts w:hint="eastAsia" w:ascii="宋体" w:hAnsi="宋体" w:eastAsia="宋体" w:cs="宋体"/>
                <w:color w:val="auto"/>
                <w:lang w:eastAsia="zh-CN"/>
              </w:rPr>
              <w:t>。（</w:t>
            </w:r>
            <w:r>
              <w:rPr>
                <w:rFonts w:hint="eastAsia" w:ascii="宋体" w:hAnsi="宋体" w:eastAsia="宋体" w:cs="宋体"/>
                <w:color w:val="auto"/>
                <w:lang w:val="en-US" w:eastAsia="zh-CN"/>
              </w:rPr>
              <w:t>提供产品彩页或产品说明书作为证明文件</w:t>
            </w:r>
            <w:r>
              <w:rPr>
                <w:rFonts w:hint="eastAsia" w:ascii="宋体" w:hAnsi="宋体" w:eastAsia="宋体" w:cs="宋体"/>
                <w:color w:val="auto"/>
                <w:lang w:eastAsia="zh-CN"/>
              </w:rPr>
              <w:t>）</w:t>
            </w:r>
          </w:p>
        </w:tc>
        <w:tc>
          <w:tcPr>
            <w:tcW w:w="1008" w:type="dxa"/>
            <w:vMerge w:val="continue"/>
            <w:vAlign w:val="top"/>
          </w:tcPr>
          <w:p w14:paraId="5220C0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lang w:val="en-US" w:eastAsia="zh-CN"/>
              </w:rPr>
            </w:pPr>
          </w:p>
        </w:tc>
      </w:tr>
    </w:tbl>
    <w:p w14:paraId="7D76DED7">
      <w:pPr>
        <w:pStyle w:val="2"/>
        <w:keepNext w:val="0"/>
        <w:keepLines w:val="0"/>
        <w:pageBreakBefore w:val="0"/>
        <w:kinsoku/>
        <w:wordWrap/>
        <w:overflowPunct/>
        <w:topLinePunct w:val="0"/>
        <w:autoSpaceDE/>
        <w:autoSpaceDN/>
        <w:bidi w:val="0"/>
        <w:adjustRightInd/>
        <w:snapToGrid/>
        <w:spacing w:after="0" w:line="360" w:lineRule="auto"/>
        <w:rPr>
          <w:rFonts w:hint="eastAsia"/>
          <w:b/>
          <w:lang w:val="en-US" w:eastAsia="zh-CN"/>
        </w:rPr>
      </w:pPr>
      <w:r>
        <w:rPr>
          <w:rFonts w:hint="eastAsia" w:ascii="宋体" w:hAnsi="宋体" w:eastAsia="宋体" w:cs="宋体"/>
          <w:b/>
          <w:bCs/>
          <w:sz w:val="21"/>
          <w:szCs w:val="21"/>
          <w:lang w:val="en-US" w:eastAsia="zh-CN"/>
        </w:rPr>
        <w:t>（二）备品（件）、耗材或配套耗材</w:t>
      </w:r>
      <w:r>
        <w:rPr>
          <w:rFonts w:hint="eastAsia" w:ascii="宋体" w:hAnsi="宋体" w:eastAsia="宋体" w:cs="宋体"/>
          <w:b/>
          <w:bCs/>
          <w:sz w:val="21"/>
          <w:szCs w:val="21"/>
          <w:highlight w:val="yellow"/>
          <w:lang w:val="en-US" w:eastAsia="zh-CN"/>
        </w:rPr>
        <w:t>（★</w:t>
      </w:r>
      <w:r>
        <w:rPr>
          <w:rFonts w:hint="eastAsia" w:ascii="宋体" w:hAnsi="宋体" w:cs="宋体"/>
          <w:b/>
          <w:bCs/>
          <w:sz w:val="21"/>
          <w:szCs w:val="21"/>
          <w:highlight w:val="yellow"/>
          <w:lang w:val="en-US" w:eastAsia="zh-CN"/>
        </w:rPr>
        <w:t>“</w:t>
      </w:r>
      <w:r>
        <w:rPr>
          <w:rFonts w:hint="eastAsia" w:ascii="宋体" w:hAnsi="宋体" w:eastAsia="宋体" w:cs="宋体"/>
          <w:b/>
          <w:bCs/>
          <w:sz w:val="21"/>
          <w:szCs w:val="21"/>
          <w:highlight w:val="yellow"/>
          <w:lang w:val="en-US" w:eastAsia="zh-CN"/>
        </w:rPr>
        <w:t>备品（件）、耗材或配套耗材</w:t>
      </w:r>
      <w:r>
        <w:rPr>
          <w:rFonts w:hint="eastAsia" w:ascii="宋体" w:hAnsi="宋体" w:cs="宋体"/>
          <w:b/>
          <w:bCs/>
          <w:sz w:val="21"/>
          <w:szCs w:val="21"/>
          <w:highlight w:val="yellow"/>
          <w:lang w:val="en-US" w:eastAsia="zh-CN"/>
        </w:rPr>
        <w:t>”</w:t>
      </w:r>
      <w:r>
        <w:rPr>
          <w:rFonts w:hint="eastAsia" w:ascii="宋体" w:hAnsi="宋体" w:eastAsia="宋体" w:cs="宋体"/>
          <w:b/>
          <w:bCs/>
          <w:sz w:val="21"/>
          <w:szCs w:val="21"/>
          <w:highlight w:val="yellow"/>
          <w:lang w:val="en-US" w:eastAsia="zh-CN"/>
        </w:rPr>
        <w:t>中任意一项产品的报价超过其限价的，将导致投标无效）</w:t>
      </w:r>
      <w:r>
        <w:rPr>
          <w:rFonts w:hint="eastAsia" w:ascii="宋体" w:hAnsi="宋体" w:eastAsia="宋体" w:cs="宋体"/>
          <w:b/>
          <w:bCs/>
          <w:sz w:val="21"/>
          <w:szCs w:val="21"/>
          <w:lang w:val="en-US" w:eastAsia="zh-CN"/>
        </w:rPr>
        <w:t>：</w:t>
      </w:r>
    </w:p>
    <w:p w14:paraId="468A4CDC">
      <w:pPr>
        <w:pStyle w:val="321"/>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1.适用于A包：</w:t>
      </w:r>
    </w:p>
    <w:tbl>
      <w:tblPr>
        <w:tblStyle w:val="50"/>
        <w:tblW w:w="99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4096"/>
        <w:gridCol w:w="1408"/>
        <w:gridCol w:w="2209"/>
        <w:gridCol w:w="1390"/>
      </w:tblGrid>
      <w:tr w14:paraId="162A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BD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79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sz w:val="21"/>
                <w:szCs w:val="21"/>
                <w:highlight w:val="none"/>
                <w:u w:val="none"/>
              </w:rPr>
            </w:pPr>
            <w:r>
              <w:rPr>
                <w:rFonts w:hint="eastAsia" w:ascii="宋体" w:hAnsi="宋体" w:cs="宋体"/>
                <w:b/>
                <w:bCs/>
                <w:i w:val="0"/>
                <w:iCs w:val="0"/>
                <w:color w:val="000000"/>
                <w:kern w:val="0"/>
                <w:sz w:val="21"/>
                <w:szCs w:val="21"/>
                <w:highlight w:val="none"/>
                <w:u w:val="none"/>
                <w:lang w:val="en-US" w:eastAsia="zh-CN" w:bidi="ar"/>
              </w:rPr>
              <w:t>产品</w:t>
            </w:r>
            <w:r>
              <w:rPr>
                <w:rFonts w:hint="eastAsia" w:ascii="宋体" w:hAnsi="宋体" w:eastAsia="宋体" w:cs="宋体"/>
                <w:b/>
                <w:bCs/>
                <w:i w:val="0"/>
                <w:iCs w:val="0"/>
                <w:color w:val="000000"/>
                <w:kern w:val="0"/>
                <w:sz w:val="21"/>
                <w:szCs w:val="21"/>
                <w:highlight w:val="none"/>
                <w:u w:val="none"/>
                <w:lang w:val="en-US" w:eastAsia="zh-CN" w:bidi="ar"/>
              </w:rPr>
              <w:t>名称</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5DF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规格</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91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限价（人民币 元）</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86F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2F5AA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A1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F2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生长激素表达基因</w:t>
            </w:r>
            <w:r>
              <w:rPr>
                <w:rStyle w:val="167"/>
                <w:rFonts w:hint="eastAsia" w:ascii="宋体" w:hAnsi="宋体" w:eastAsia="宋体" w:cs="宋体"/>
                <w:sz w:val="21"/>
                <w:szCs w:val="21"/>
                <w:highlight w:val="none"/>
                <w:lang w:val="en-US" w:eastAsia="zh-CN" w:bidi="ar"/>
              </w:rPr>
              <w:t>2</w:t>
            </w:r>
            <w:r>
              <w:rPr>
                <w:rFonts w:hint="eastAsia" w:ascii="宋体" w:hAnsi="宋体" w:eastAsia="宋体" w:cs="宋体"/>
                <w:i w:val="0"/>
                <w:iCs w:val="0"/>
                <w:color w:val="000000"/>
                <w:kern w:val="0"/>
                <w:sz w:val="21"/>
                <w:szCs w:val="21"/>
                <w:highlight w:val="none"/>
                <w:u w:val="none"/>
                <w:lang w:val="en-US" w:eastAsia="zh-CN" w:bidi="ar"/>
              </w:rPr>
              <w:t>蛋白测定试剂盒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F8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1782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54.00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1DD5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3F12B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3BB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13D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心型脂肪酸结合蛋白测定试剂盒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A46E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57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36.00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6CF48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66621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D32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00A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真菌（1-3）-葡聚糖检测试剂盒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69F5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08A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55.00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0A06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67E9A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E5D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32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D-二聚体测定试剂盒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E88E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85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25.90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71B50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3116D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11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CA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促甲状腺激素测定试剂盒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888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DD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8.70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8D408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40BE3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B10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043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游离甲状腺测定试剂盒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F6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90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70BA7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0E7C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49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510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总甲状腺素测定试剂盒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852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58F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AAEC9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7C0A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6AB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8B7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游离三碘甲状腺原氨酸测定试剂盒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FAA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31D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C065B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515CE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3ED6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BD5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总三碘甲状腺原氨酸测定试剂盒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2E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40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D3CB7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4639B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152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25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激发液</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26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auto"/>
                <w:kern w:val="0"/>
                <w:lang w:val="en-US" w:eastAsia="zh-CN"/>
              </w:rPr>
              <w:t>1mL</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67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0.16</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B47D8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22440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DB6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10A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滤芯移液头</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ECF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1只</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552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w:t>
            </w:r>
            <w:r>
              <w:rPr>
                <w:rFonts w:hint="eastAsia" w:ascii="宋体" w:hAnsi="宋体" w:cs="宋体"/>
                <w:i w:val="0"/>
                <w:iCs w:val="0"/>
                <w:color w:val="000000"/>
                <w:kern w:val="0"/>
                <w:sz w:val="21"/>
                <w:szCs w:val="21"/>
                <w:highlight w:val="none"/>
                <w:u w:val="none"/>
                <w:lang w:val="en-US" w:eastAsia="zh-CN" w:bidi="ar"/>
              </w:rPr>
              <w:t>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97558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74A61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743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07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反应杯</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159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1个</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DC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0.6</w:t>
            </w:r>
            <w:r>
              <w:rPr>
                <w:rFonts w:hint="eastAsia" w:ascii="宋体" w:hAnsi="宋体" w:cs="宋体"/>
                <w:i w:val="0"/>
                <w:iCs w:val="0"/>
                <w:color w:val="000000"/>
                <w:kern w:val="0"/>
                <w:sz w:val="21"/>
                <w:szCs w:val="21"/>
                <w:highlight w:val="none"/>
                <w:u w:val="none"/>
                <w:lang w:val="en-US" w:eastAsia="zh-CN" w:bidi="ar"/>
              </w:rPr>
              <w:t>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A0D02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bl>
    <w:p w14:paraId="71F53D07">
      <w:pPr>
        <w:pStyle w:val="321"/>
        <w:ind w:firstLine="0" w:firstLineChars="0"/>
        <w:rPr>
          <w:rFonts w:hint="eastAsia"/>
          <w:b/>
        </w:rPr>
      </w:pPr>
    </w:p>
    <w:p w14:paraId="1F626013">
      <w:pPr>
        <w:pStyle w:val="321"/>
        <w:ind w:firstLine="0" w:firstLineChars="0"/>
        <w:rPr>
          <w:rFonts w:hint="eastAsia" w:ascii="宋体" w:hAnsi="宋体"/>
          <w:b/>
          <w:bCs/>
          <w:snapToGrid w:val="0"/>
          <w:kern w:val="0"/>
          <w:sz w:val="24"/>
        </w:rPr>
      </w:pPr>
      <w:r>
        <w:rPr>
          <w:rFonts w:hint="eastAsia"/>
          <w:b/>
        </w:rPr>
        <w:t>三、</w:t>
      </w:r>
      <w:r>
        <w:rPr>
          <w:rFonts w:hint="eastAsia" w:ascii="宋体" w:hAnsi="宋体"/>
          <w:b/>
          <w:bCs/>
          <w:snapToGrid w:val="0"/>
          <w:kern w:val="0"/>
          <w:sz w:val="24"/>
        </w:rPr>
        <w:t>商务要求</w:t>
      </w:r>
    </w:p>
    <w:p w14:paraId="656689A3">
      <w:pPr>
        <w:pStyle w:val="321"/>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1.适用于A包：</w:t>
      </w:r>
    </w:p>
    <w:tbl>
      <w:tblPr>
        <w:tblStyle w:val="50"/>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572"/>
        <w:gridCol w:w="7420"/>
      </w:tblGrid>
      <w:tr w14:paraId="6C7C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0" w:type="pct"/>
            <w:noWrap w:val="0"/>
            <w:vAlign w:val="center"/>
          </w:tcPr>
          <w:p w14:paraId="5D1BA0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799" w:type="pct"/>
            <w:noWrap w:val="0"/>
            <w:vAlign w:val="center"/>
          </w:tcPr>
          <w:p w14:paraId="30CE71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目录</w:t>
            </w:r>
          </w:p>
        </w:tc>
        <w:tc>
          <w:tcPr>
            <w:tcW w:w="3769" w:type="pct"/>
            <w:noWrap w:val="0"/>
            <w:vAlign w:val="center"/>
          </w:tcPr>
          <w:p w14:paraId="523EDE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商务</w:t>
            </w:r>
            <w:r>
              <w:rPr>
                <w:rFonts w:hint="eastAsia" w:ascii="宋体" w:hAnsi="宋体" w:eastAsia="宋体" w:cs="宋体"/>
                <w:b/>
                <w:color w:val="auto"/>
                <w:sz w:val="21"/>
                <w:szCs w:val="21"/>
                <w:highlight w:val="none"/>
                <w:lang w:val="en-US" w:eastAsia="zh-CN"/>
              </w:rPr>
              <w:t>条款</w:t>
            </w:r>
          </w:p>
        </w:tc>
      </w:tr>
      <w:tr w14:paraId="68AD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noWrap w:val="0"/>
            <w:vAlign w:val="top"/>
          </w:tcPr>
          <w:p w14:paraId="5B72EF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（一）免费保修期内售后服务要求</w:t>
            </w:r>
          </w:p>
        </w:tc>
      </w:tr>
      <w:tr w14:paraId="3E13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30" w:type="pct"/>
            <w:vMerge w:val="restart"/>
            <w:noWrap w:val="0"/>
            <w:vAlign w:val="center"/>
          </w:tcPr>
          <w:p w14:paraId="3A2030A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799" w:type="pct"/>
            <w:vMerge w:val="restart"/>
            <w:noWrap w:val="0"/>
            <w:vAlign w:val="center"/>
          </w:tcPr>
          <w:p w14:paraId="074D27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维修及维护服务</w:t>
            </w:r>
          </w:p>
        </w:tc>
        <w:tc>
          <w:tcPr>
            <w:tcW w:w="3769" w:type="pct"/>
            <w:noWrap w:val="0"/>
            <w:vAlign w:val="top"/>
          </w:tcPr>
          <w:p w14:paraId="125E2A2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★1.1各投标人应在投标文件中列明各主机、配件和易耗品的保修期限,并承诺提供整机免费保修期</w:t>
            </w:r>
            <w:r>
              <w:rPr>
                <w:rFonts w:hint="eastAsia" w:ascii="宋体" w:hAnsi="宋体" w:eastAsia="宋体" w:cs="宋体"/>
                <w:b/>
                <w:bCs w:val="0"/>
                <w:color w:val="auto"/>
                <w:sz w:val="21"/>
                <w:szCs w:val="21"/>
                <w:highlight w:val="yellow"/>
                <w:lang w:val="en-US" w:eastAsia="zh-CN"/>
              </w:rPr>
              <w:t>≥</w:t>
            </w:r>
            <w:r>
              <w:rPr>
                <w:rFonts w:hint="eastAsia" w:ascii="宋体" w:hAnsi="宋体" w:eastAsia="宋体" w:cs="宋体"/>
                <w:b/>
                <w:bCs w:val="0"/>
                <w:color w:val="auto"/>
                <w:sz w:val="21"/>
                <w:szCs w:val="21"/>
                <w:highlight w:val="yellow"/>
                <w:u w:val="single"/>
                <w:lang w:val="en-US" w:eastAsia="zh-CN"/>
              </w:rPr>
              <w:t>3</w:t>
            </w:r>
            <w:r>
              <w:rPr>
                <w:rFonts w:hint="eastAsia" w:ascii="宋体" w:hAnsi="宋体" w:eastAsia="宋体" w:cs="宋体"/>
                <w:b/>
                <w:bCs w:val="0"/>
                <w:color w:val="auto"/>
                <w:sz w:val="21"/>
                <w:szCs w:val="21"/>
                <w:highlight w:val="yellow"/>
              </w:rPr>
              <w:t>年,设备有效使用期限≥5年，终身维修。保修期内,年度定期预防性维护保养次数应不少于</w:t>
            </w:r>
            <w:r>
              <w:rPr>
                <w:rFonts w:hint="eastAsia" w:ascii="宋体" w:hAnsi="宋体" w:eastAsia="宋体" w:cs="宋体"/>
                <w:b/>
                <w:bCs w:val="0"/>
                <w:color w:val="auto"/>
                <w:sz w:val="21"/>
                <w:szCs w:val="21"/>
                <w:highlight w:val="yellow"/>
                <w:u w:val="single"/>
                <w:lang w:val="en-US" w:eastAsia="zh-CN"/>
              </w:rPr>
              <w:t>2</w:t>
            </w:r>
            <w:r>
              <w:rPr>
                <w:rFonts w:hint="eastAsia" w:ascii="宋体" w:hAnsi="宋体" w:eastAsia="宋体" w:cs="宋体"/>
                <w:b/>
                <w:bCs w:val="0"/>
                <w:color w:val="auto"/>
                <w:sz w:val="21"/>
                <w:szCs w:val="21"/>
                <w:highlight w:val="yellow"/>
                <w:u w:val="single"/>
              </w:rPr>
              <w:t xml:space="preserve"> </w:t>
            </w:r>
            <w:r>
              <w:rPr>
                <w:rFonts w:hint="eastAsia" w:ascii="宋体" w:hAnsi="宋体" w:eastAsia="宋体" w:cs="宋体"/>
                <w:b/>
                <w:bCs w:val="0"/>
                <w:color w:val="auto"/>
                <w:sz w:val="21"/>
                <w:szCs w:val="21"/>
                <w:highlight w:val="yellow"/>
              </w:rPr>
              <w:t>次，设备有效使用期内，年度定期计量</w:t>
            </w:r>
            <w:r>
              <w:rPr>
                <w:rFonts w:hint="eastAsia" w:ascii="宋体" w:hAnsi="宋体" w:eastAsia="宋体" w:cs="宋体"/>
                <w:b/>
                <w:bCs w:val="0"/>
                <w:color w:val="auto"/>
                <w:sz w:val="21"/>
                <w:szCs w:val="21"/>
                <w:highlight w:val="yellow"/>
                <w:lang w:val="en-US" w:eastAsia="zh-CN"/>
              </w:rPr>
              <w:t>校准</w:t>
            </w:r>
            <w:r>
              <w:rPr>
                <w:rFonts w:hint="eastAsia" w:ascii="宋体" w:hAnsi="宋体" w:eastAsia="宋体" w:cs="宋体"/>
                <w:b/>
                <w:bCs w:val="0"/>
                <w:color w:val="auto"/>
                <w:sz w:val="21"/>
                <w:szCs w:val="21"/>
                <w:highlight w:val="yellow"/>
              </w:rPr>
              <w:t>应不少于1次，计量</w:t>
            </w:r>
            <w:r>
              <w:rPr>
                <w:rFonts w:hint="eastAsia" w:ascii="宋体" w:hAnsi="宋体" w:eastAsia="宋体" w:cs="宋体"/>
                <w:b/>
                <w:bCs w:val="0"/>
                <w:color w:val="auto"/>
                <w:sz w:val="21"/>
                <w:szCs w:val="21"/>
                <w:highlight w:val="yellow"/>
                <w:lang w:val="en-US" w:eastAsia="zh-CN"/>
              </w:rPr>
              <w:t>校准</w:t>
            </w:r>
            <w:r>
              <w:rPr>
                <w:rFonts w:hint="eastAsia" w:ascii="宋体" w:hAnsi="宋体" w:eastAsia="宋体" w:cs="宋体"/>
                <w:b/>
                <w:bCs w:val="0"/>
                <w:color w:val="auto"/>
                <w:sz w:val="21"/>
                <w:szCs w:val="21"/>
                <w:highlight w:val="yellow"/>
              </w:rPr>
              <w:t>须出具具有CMA标识的检定报告，产生的相关费用由中标人承担。保修期内免费更换零配件、免工时费。</w:t>
            </w:r>
          </w:p>
        </w:tc>
      </w:tr>
      <w:tr w14:paraId="5D6D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430" w:type="pct"/>
            <w:vMerge w:val="continue"/>
            <w:noWrap w:val="0"/>
            <w:vAlign w:val="center"/>
          </w:tcPr>
          <w:p w14:paraId="2005C4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6D75A8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24E81536">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★1.2由设备制造商提供售后服务，</w:t>
            </w:r>
            <w:r>
              <w:rPr>
                <w:rFonts w:hint="eastAsia" w:ascii="宋体" w:hAnsi="宋体" w:eastAsia="宋体" w:cs="宋体"/>
                <w:b/>
                <w:bCs w:val="0"/>
                <w:color w:val="auto"/>
                <w:sz w:val="21"/>
                <w:szCs w:val="21"/>
                <w:highlight w:val="yellow"/>
                <w:u w:val="single"/>
              </w:rPr>
              <w:t>4</w:t>
            </w:r>
            <w:r>
              <w:rPr>
                <w:rFonts w:hint="eastAsia" w:ascii="宋体" w:hAnsi="宋体" w:eastAsia="宋体" w:cs="宋体"/>
                <w:b/>
                <w:bCs w:val="0"/>
                <w:color w:val="auto"/>
                <w:sz w:val="21"/>
                <w:szCs w:val="21"/>
                <w:highlight w:val="yellow"/>
              </w:rPr>
              <w:t>小时内响应，</w:t>
            </w:r>
            <w:r>
              <w:rPr>
                <w:rFonts w:hint="eastAsia" w:ascii="宋体" w:hAnsi="宋体" w:eastAsia="宋体" w:cs="宋体"/>
                <w:b/>
                <w:bCs w:val="0"/>
                <w:color w:val="auto"/>
                <w:sz w:val="21"/>
                <w:szCs w:val="21"/>
                <w:highlight w:val="yellow"/>
                <w:u w:val="single"/>
              </w:rPr>
              <w:t>24</w:t>
            </w:r>
            <w:r>
              <w:rPr>
                <w:rFonts w:hint="eastAsia" w:ascii="宋体" w:hAnsi="宋体" w:eastAsia="宋体" w:cs="宋体"/>
                <w:b/>
                <w:bCs w:val="0"/>
                <w:color w:val="auto"/>
                <w:sz w:val="21"/>
                <w:szCs w:val="21"/>
                <w:highlight w:val="yellow"/>
              </w:rPr>
              <w:t>小时维修到位（不可抗力情况除外）。消耗品和零配件供应及时，特殊情况下可提供备用机。</w:t>
            </w:r>
          </w:p>
        </w:tc>
      </w:tr>
      <w:tr w14:paraId="5FD5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continue"/>
            <w:noWrap w:val="0"/>
            <w:vAlign w:val="center"/>
          </w:tcPr>
          <w:p w14:paraId="2E4BFB7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1F519F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31FEF56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★1.3投标人负责货物的终身维修，保证5年</w:t>
            </w:r>
            <w:r>
              <w:rPr>
                <w:rFonts w:hint="eastAsia" w:ascii="宋体" w:hAnsi="宋体" w:cs="宋体"/>
                <w:b/>
                <w:bCs w:val="0"/>
                <w:color w:val="auto"/>
                <w:sz w:val="21"/>
                <w:szCs w:val="21"/>
                <w:highlight w:val="yellow"/>
                <w:lang w:val="en-US" w:eastAsia="zh-CN"/>
              </w:rPr>
              <w:t>及</w:t>
            </w:r>
            <w:r>
              <w:rPr>
                <w:rFonts w:hint="eastAsia" w:ascii="宋体" w:hAnsi="宋体" w:eastAsia="宋体" w:cs="宋体"/>
                <w:b/>
                <w:bCs w:val="0"/>
                <w:color w:val="auto"/>
                <w:sz w:val="21"/>
                <w:szCs w:val="21"/>
                <w:highlight w:val="yellow"/>
              </w:rPr>
              <w:t>以上供应维修配件</w:t>
            </w:r>
            <w:r>
              <w:rPr>
                <w:rFonts w:hint="eastAsia" w:ascii="宋体" w:hAnsi="宋体" w:eastAsia="宋体" w:cs="宋体"/>
                <w:b/>
                <w:bCs w:val="0"/>
                <w:color w:val="auto"/>
                <w:sz w:val="21"/>
                <w:szCs w:val="21"/>
                <w:highlight w:val="yellow"/>
                <w:lang w:val="en-US" w:eastAsia="zh-CN"/>
              </w:rPr>
              <w:t>及配套试剂耗材</w:t>
            </w:r>
            <w:r>
              <w:rPr>
                <w:rFonts w:hint="eastAsia" w:ascii="宋体" w:hAnsi="宋体" w:eastAsia="宋体" w:cs="宋体"/>
                <w:b/>
                <w:bCs w:val="0"/>
                <w:color w:val="auto"/>
                <w:sz w:val="21"/>
                <w:szCs w:val="21"/>
                <w:highlight w:val="yellow"/>
              </w:rPr>
              <w:t>。</w:t>
            </w:r>
          </w:p>
        </w:tc>
      </w:tr>
      <w:tr w14:paraId="7E2E4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continue"/>
            <w:noWrap w:val="0"/>
            <w:vAlign w:val="center"/>
          </w:tcPr>
          <w:p w14:paraId="54F4C85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56D512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4CD62C3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★1.4需免费提供标准DICIM格式及开放接口，并与医院HIS、PACS、EMR等系统进行无缝对接，符合实时数据采集上传和局域网存储功能，所产生的费用由中标人承担。</w:t>
            </w:r>
          </w:p>
        </w:tc>
      </w:tr>
      <w:tr w14:paraId="4AD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0" w:type="pct"/>
            <w:noWrap w:val="0"/>
            <w:vAlign w:val="center"/>
          </w:tcPr>
          <w:p w14:paraId="71C0D2B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799" w:type="pct"/>
            <w:noWrap w:val="0"/>
            <w:vAlign w:val="center"/>
          </w:tcPr>
          <w:p w14:paraId="06D63E7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质量保证</w:t>
            </w:r>
          </w:p>
        </w:tc>
        <w:tc>
          <w:tcPr>
            <w:tcW w:w="3769" w:type="pct"/>
            <w:noWrap w:val="0"/>
            <w:vAlign w:val="top"/>
          </w:tcPr>
          <w:p w14:paraId="4C2B37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2.1在保修期内, 投标人应确保年开机率在95%以上, 若不能达到此开机率，将作以下处理：a. 年开机率在90-95%之间,保修期延长至6年；b. 年开机率在85-90%之间，保修期延长至9年；c. 年开机率低于85%，投标人必须无条件更换新机，并重新计算保修期，以及赔偿用户的直接经济损失和间接经济损失。注：年开机率=（365-停机天数）/365）</w:t>
            </w:r>
          </w:p>
        </w:tc>
      </w:tr>
      <w:tr w14:paraId="45F3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noWrap w:val="0"/>
            <w:vAlign w:val="top"/>
          </w:tcPr>
          <w:p w14:paraId="47FD4A4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（二）免费保修期外售后服务要求</w:t>
            </w:r>
          </w:p>
        </w:tc>
      </w:tr>
      <w:tr w14:paraId="4930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restart"/>
            <w:noWrap w:val="0"/>
            <w:vAlign w:val="center"/>
          </w:tcPr>
          <w:p w14:paraId="11F8409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799" w:type="pct"/>
            <w:vMerge w:val="restart"/>
            <w:noWrap w:val="0"/>
            <w:vAlign w:val="center"/>
          </w:tcPr>
          <w:p w14:paraId="4B920A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维修零配件、消耗品和延续保修合同的报价</w:t>
            </w:r>
          </w:p>
        </w:tc>
        <w:tc>
          <w:tcPr>
            <w:tcW w:w="3769" w:type="pct"/>
            <w:noWrap w:val="0"/>
            <w:vAlign w:val="top"/>
          </w:tcPr>
          <w:p w14:paraId="7F10A77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1.1由设备制造商提供售后服务，</w:t>
            </w:r>
            <w:r>
              <w:rPr>
                <w:rFonts w:hint="eastAsia" w:ascii="宋体" w:hAnsi="宋体" w:eastAsia="宋体" w:cs="宋体"/>
                <w:bCs/>
                <w:color w:val="auto"/>
                <w:sz w:val="21"/>
                <w:szCs w:val="21"/>
                <w:highlight w:val="none"/>
                <w:u w:val="single"/>
              </w:rPr>
              <w:t>4</w:t>
            </w:r>
            <w:r>
              <w:rPr>
                <w:rFonts w:hint="eastAsia" w:ascii="宋体" w:hAnsi="宋体" w:eastAsia="宋体" w:cs="宋体"/>
                <w:color w:val="auto"/>
                <w:sz w:val="21"/>
                <w:szCs w:val="21"/>
                <w:highlight w:val="none"/>
              </w:rPr>
              <w:t>小时内响应，</w:t>
            </w:r>
            <w:r>
              <w:rPr>
                <w:rFonts w:hint="eastAsia" w:ascii="宋体" w:hAnsi="宋体" w:eastAsia="宋体" w:cs="宋体"/>
                <w:bCs/>
                <w:color w:val="auto"/>
                <w:sz w:val="21"/>
                <w:szCs w:val="21"/>
                <w:highlight w:val="none"/>
                <w:u w:val="single"/>
              </w:rPr>
              <w:t>24</w:t>
            </w:r>
            <w:r>
              <w:rPr>
                <w:rFonts w:hint="eastAsia" w:ascii="宋体" w:hAnsi="宋体" w:eastAsia="宋体" w:cs="宋体"/>
                <w:color w:val="auto"/>
                <w:sz w:val="21"/>
                <w:szCs w:val="21"/>
                <w:highlight w:val="none"/>
              </w:rPr>
              <w:t>小时维修到位（不可抗力情况除外）。消耗品和零配件供应及时，特殊情况下可提供备用机。</w:t>
            </w:r>
          </w:p>
        </w:tc>
      </w:tr>
      <w:tr w14:paraId="5BEC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6C09BBB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p>
        </w:tc>
        <w:tc>
          <w:tcPr>
            <w:tcW w:w="799" w:type="pct"/>
            <w:vMerge w:val="continue"/>
            <w:noWrap w:val="0"/>
            <w:vAlign w:val="center"/>
          </w:tcPr>
          <w:p w14:paraId="684082C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p>
        </w:tc>
        <w:tc>
          <w:tcPr>
            <w:tcW w:w="3769" w:type="pct"/>
            <w:noWrap w:val="0"/>
            <w:vAlign w:val="top"/>
          </w:tcPr>
          <w:p w14:paraId="05AA9D9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1.2保修期满后，投标人应以优惠价供应维修零配件、消耗品和延续保修合同。价格最高的前5项零配件、消耗品和延续保修合同的报价明细必须填写于《</w:t>
            </w:r>
            <w:r>
              <w:rPr>
                <w:rFonts w:hint="eastAsia" w:ascii="宋体" w:hAnsi="宋体" w:eastAsia="宋体" w:cs="宋体"/>
                <w:color w:val="auto"/>
                <w:sz w:val="21"/>
                <w:szCs w:val="21"/>
                <w:highlight w:val="none"/>
                <w:lang w:eastAsia="zh-CN"/>
              </w:rPr>
              <w:t>零配件、消耗品和延续保修合同报价明细清单</w:t>
            </w:r>
            <w:r>
              <w:rPr>
                <w:rFonts w:hint="eastAsia" w:ascii="宋体" w:hAnsi="宋体" w:eastAsia="宋体" w:cs="宋体"/>
                <w:color w:val="auto"/>
                <w:sz w:val="21"/>
                <w:szCs w:val="21"/>
                <w:highlight w:val="none"/>
              </w:rPr>
              <w:t>》中。</w:t>
            </w:r>
          </w:p>
        </w:tc>
      </w:tr>
      <w:tr w14:paraId="7606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continue"/>
            <w:noWrap w:val="0"/>
            <w:vAlign w:val="center"/>
          </w:tcPr>
          <w:p w14:paraId="09C5883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p>
        </w:tc>
        <w:tc>
          <w:tcPr>
            <w:tcW w:w="799" w:type="pct"/>
            <w:vMerge w:val="continue"/>
            <w:noWrap w:val="0"/>
            <w:vAlign w:val="top"/>
          </w:tcPr>
          <w:p w14:paraId="377048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tc>
        <w:tc>
          <w:tcPr>
            <w:tcW w:w="3769" w:type="pct"/>
            <w:noWrap w:val="0"/>
            <w:vAlign w:val="top"/>
          </w:tcPr>
          <w:p w14:paraId="430A168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1.3采购人可与投标人就优惠价进行谈判，但优惠价不得高于投标人在投标文件的《</w:t>
            </w:r>
            <w:r>
              <w:rPr>
                <w:rFonts w:hint="eastAsia" w:ascii="宋体" w:hAnsi="宋体" w:eastAsia="宋体" w:cs="宋体"/>
                <w:color w:val="auto"/>
                <w:sz w:val="21"/>
                <w:szCs w:val="21"/>
                <w:highlight w:val="none"/>
                <w:lang w:eastAsia="zh-CN"/>
              </w:rPr>
              <w:t>零配件、消耗品和延续保修合同报价明细清单</w:t>
            </w:r>
            <w:r>
              <w:rPr>
                <w:rFonts w:hint="eastAsia" w:ascii="宋体" w:hAnsi="宋体" w:eastAsia="宋体" w:cs="宋体"/>
                <w:color w:val="auto"/>
                <w:sz w:val="21"/>
                <w:szCs w:val="21"/>
                <w:highlight w:val="none"/>
              </w:rPr>
              <w:t>》中承诺的维修零配件、消耗品和延续保修合同的报价。</w:t>
            </w:r>
          </w:p>
        </w:tc>
      </w:tr>
      <w:tr w14:paraId="6801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430" w:type="pct"/>
            <w:vMerge w:val="continue"/>
            <w:noWrap w:val="0"/>
            <w:vAlign w:val="center"/>
          </w:tcPr>
          <w:p w14:paraId="5197C7F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p>
        </w:tc>
        <w:tc>
          <w:tcPr>
            <w:tcW w:w="799" w:type="pct"/>
            <w:vMerge w:val="continue"/>
            <w:noWrap w:val="0"/>
            <w:vAlign w:val="top"/>
          </w:tcPr>
          <w:p w14:paraId="76516A0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tc>
        <w:tc>
          <w:tcPr>
            <w:tcW w:w="3769" w:type="pct"/>
            <w:noWrap w:val="0"/>
            <w:vAlign w:val="top"/>
          </w:tcPr>
          <w:p w14:paraId="03CE961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1.4设备制造商维修的货物经采购人验收合格，且设备制造商提供维修专用发票后，采购人支付维修费用。</w:t>
            </w:r>
          </w:p>
        </w:tc>
      </w:tr>
      <w:tr w14:paraId="4586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0F99BB0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 w:val="21"/>
                <w:szCs w:val="21"/>
                <w:highlight w:val="none"/>
              </w:rPr>
            </w:pPr>
          </w:p>
        </w:tc>
        <w:tc>
          <w:tcPr>
            <w:tcW w:w="799" w:type="pct"/>
            <w:vMerge w:val="continue"/>
            <w:noWrap w:val="0"/>
            <w:vAlign w:val="top"/>
          </w:tcPr>
          <w:p w14:paraId="35243C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p>
        </w:tc>
        <w:tc>
          <w:tcPr>
            <w:tcW w:w="3769" w:type="pct"/>
            <w:noWrap w:val="0"/>
            <w:vAlign w:val="top"/>
          </w:tcPr>
          <w:p w14:paraId="2E41467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1.5投标人及设备制造商不得以任何理由不按时进行维修，不得要求采购人购买所谓“保修服务”（即：不论设备有无故障先买保修服务），不得在设备中嵌设任何不利于采购人使用与维修设备的障碍。</w:t>
            </w:r>
          </w:p>
        </w:tc>
      </w:tr>
      <w:tr w14:paraId="1C72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3"/>
            <w:noWrap w:val="0"/>
            <w:vAlign w:val="top"/>
          </w:tcPr>
          <w:p w14:paraId="2187686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（三）其他商务要求</w:t>
            </w:r>
          </w:p>
        </w:tc>
      </w:tr>
      <w:tr w14:paraId="55B9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restart"/>
            <w:noWrap w:val="0"/>
            <w:vAlign w:val="center"/>
          </w:tcPr>
          <w:p w14:paraId="7FBB02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799" w:type="pct"/>
            <w:vMerge w:val="restart"/>
            <w:noWrap w:val="0"/>
            <w:vAlign w:val="center"/>
          </w:tcPr>
          <w:p w14:paraId="0A441AD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交货要求</w:t>
            </w:r>
          </w:p>
        </w:tc>
        <w:tc>
          <w:tcPr>
            <w:tcW w:w="3769" w:type="pct"/>
            <w:noWrap w:val="0"/>
            <w:vAlign w:val="top"/>
          </w:tcPr>
          <w:p w14:paraId="417A771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yellow"/>
              </w:rPr>
              <w:t>★1.1投标人在签订合同之日起</w:t>
            </w:r>
            <w:r>
              <w:rPr>
                <w:rFonts w:hint="eastAsia" w:ascii="宋体" w:hAnsi="宋体" w:eastAsia="宋体" w:cs="宋体"/>
                <w:b/>
                <w:color w:val="auto"/>
                <w:sz w:val="21"/>
                <w:szCs w:val="21"/>
                <w:highlight w:val="yellow"/>
                <w:lang w:val="en-US" w:eastAsia="zh-CN"/>
              </w:rPr>
              <w:t>90</w:t>
            </w:r>
            <w:r>
              <w:rPr>
                <w:rFonts w:hint="eastAsia" w:ascii="宋体" w:hAnsi="宋体" w:eastAsia="宋体" w:cs="宋体"/>
                <w:b/>
                <w:color w:val="auto"/>
                <w:sz w:val="21"/>
                <w:szCs w:val="21"/>
                <w:highlight w:val="yellow"/>
              </w:rPr>
              <w:t>天内交货。</w:t>
            </w:r>
          </w:p>
        </w:tc>
      </w:tr>
      <w:tr w14:paraId="1E94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430" w:type="pct"/>
            <w:vMerge w:val="continue"/>
            <w:noWrap w:val="0"/>
            <w:vAlign w:val="center"/>
          </w:tcPr>
          <w:p w14:paraId="52AD8B0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1D3183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140B8FE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1.2投标人</w:t>
            </w:r>
            <w:r>
              <w:rPr>
                <w:rFonts w:hint="eastAsia" w:ascii="宋体" w:hAnsi="宋体" w:eastAsia="宋体" w:cs="宋体"/>
                <w:color w:val="auto"/>
                <w:sz w:val="21"/>
                <w:szCs w:val="21"/>
                <w:highlight w:val="none"/>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1454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430" w:type="pct"/>
            <w:vMerge w:val="continue"/>
            <w:noWrap w:val="0"/>
            <w:vAlign w:val="center"/>
          </w:tcPr>
          <w:p w14:paraId="3E3D26A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3E90872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6C36517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pacing w:val="-3"/>
                <w:sz w:val="21"/>
                <w:szCs w:val="21"/>
                <w:highlight w:val="none"/>
              </w:rPr>
              <w:t>1.3提供的货物必须为全新、经检验合格的产品。产品如需要计量检定的应提供相关计量检定部门出具的合法检定报告。</w:t>
            </w:r>
          </w:p>
        </w:tc>
      </w:tr>
      <w:tr w14:paraId="171A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restart"/>
            <w:noWrap w:val="0"/>
            <w:vAlign w:val="center"/>
          </w:tcPr>
          <w:p w14:paraId="54675D0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799" w:type="pct"/>
            <w:vMerge w:val="restart"/>
            <w:noWrap w:val="0"/>
            <w:vAlign w:val="center"/>
          </w:tcPr>
          <w:p w14:paraId="2826D78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运输、安装和验收</w:t>
            </w:r>
          </w:p>
        </w:tc>
        <w:tc>
          <w:tcPr>
            <w:tcW w:w="3769" w:type="pct"/>
            <w:noWrap w:val="0"/>
            <w:vAlign w:val="top"/>
          </w:tcPr>
          <w:p w14:paraId="1ACBBD9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yellow"/>
              </w:rPr>
            </w:pPr>
            <w:r>
              <w:rPr>
                <w:rFonts w:hint="eastAsia" w:ascii="宋体" w:hAnsi="宋体" w:eastAsia="宋体" w:cs="宋体"/>
                <w:b w:val="0"/>
                <w:bCs/>
                <w:color w:val="auto"/>
                <w:sz w:val="21"/>
                <w:szCs w:val="21"/>
                <w:highlight w:val="yellow"/>
              </w:rPr>
              <w:t>★</w:t>
            </w:r>
            <w:r>
              <w:rPr>
                <w:rFonts w:hint="eastAsia" w:ascii="宋体" w:hAnsi="宋体" w:eastAsia="宋体" w:cs="宋体"/>
                <w:b/>
                <w:bCs/>
                <w:color w:val="auto"/>
                <w:sz w:val="21"/>
                <w:szCs w:val="21"/>
                <w:highlight w:val="yellow"/>
              </w:rPr>
              <w:t>2.1投标人负责将货物安全无损运抵采购人指定地点,并承担设备的包装、运输、保险、装卸、安装调试、培训、商检及计量检测、关税、增值税和进口代理等费用。</w:t>
            </w:r>
          </w:p>
        </w:tc>
      </w:tr>
      <w:tr w14:paraId="5043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02CF7CA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top"/>
          </w:tcPr>
          <w:p w14:paraId="314CFF5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color w:val="auto"/>
                <w:sz w:val="21"/>
                <w:szCs w:val="21"/>
                <w:highlight w:val="none"/>
              </w:rPr>
            </w:pPr>
          </w:p>
        </w:tc>
        <w:tc>
          <w:tcPr>
            <w:tcW w:w="3769" w:type="pct"/>
            <w:noWrap w:val="0"/>
            <w:vAlign w:val="top"/>
          </w:tcPr>
          <w:p w14:paraId="5A992F01">
            <w:pPr>
              <w:keepNext w:val="0"/>
              <w:keepLines w:val="0"/>
              <w:pageBreakBefore w:val="0"/>
              <w:widowControl w:val="0"/>
              <w:tabs>
                <w:tab w:val="left" w:pos="1260"/>
              </w:tabs>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yellow"/>
              </w:rPr>
            </w:pPr>
            <w:r>
              <w:rPr>
                <w:rFonts w:hint="eastAsia" w:ascii="宋体" w:hAnsi="宋体" w:eastAsia="宋体" w:cs="宋体"/>
                <w:b w:val="0"/>
                <w:bCs/>
                <w:color w:val="auto"/>
                <w:sz w:val="21"/>
                <w:szCs w:val="21"/>
                <w:highlight w:val="yellow"/>
              </w:rPr>
              <w:t>★</w:t>
            </w:r>
            <w:r>
              <w:rPr>
                <w:rFonts w:hint="eastAsia" w:ascii="宋体" w:hAnsi="宋体" w:eastAsia="宋体" w:cs="宋体"/>
                <w:b/>
                <w:bCs/>
                <w:color w:val="auto"/>
                <w:sz w:val="21"/>
                <w:szCs w:val="21"/>
                <w:highlight w:val="yellow"/>
              </w:rPr>
              <w:t>2.2采购人有权检验或测试货物，以确认货物是否符合合同规格的要求，并且不承担额外的费用。如果发现所交货物与投标文件中所承诺的不符或存在质量、技术缺陷等,采购人可以拒绝接收该货物,投标人应在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宋体" w:hAnsi="宋体" w:eastAsia="宋体" w:cs="宋体"/>
                <w:b/>
                <w:bCs/>
                <w:color w:val="auto"/>
                <w:sz w:val="21"/>
                <w:szCs w:val="21"/>
                <w:highlight w:val="yellow"/>
                <w:u w:val="single"/>
              </w:rPr>
              <w:t>30</w:t>
            </w:r>
            <w:r>
              <w:rPr>
                <w:rFonts w:hint="eastAsia" w:ascii="宋体" w:hAnsi="宋体" w:eastAsia="宋体" w:cs="宋体"/>
                <w:b/>
                <w:bCs/>
                <w:color w:val="auto"/>
                <w:sz w:val="21"/>
                <w:szCs w:val="21"/>
                <w:highlight w:val="yellow"/>
              </w:rPr>
              <w:t>内采取补足、更换或退货等措施,以满足规格的要求，由此发生的一切损失和费用由投标人承担。</w:t>
            </w:r>
          </w:p>
        </w:tc>
      </w:tr>
      <w:tr w14:paraId="59EE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2C71C2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top"/>
          </w:tcPr>
          <w:p w14:paraId="073F4D7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color w:val="auto"/>
                <w:sz w:val="21"/>
                <w:szCs w:val="21"/>
                <w:highlight w:val="none"/>
              </w:rPr>
            </w:pPr>
          </w:p>
        </w:tc>
        <w:tc>
          <w:tcPr>
            <w:tcW w:w="3769" w:type="pct"/>
            <w:noWrap w:val="0"/>
            <w:vAlign w:val="top"/>
          </w:tcPr>
          <w:p w14:paraId="5C670BDB">
            <w:pPr>
              <w:keepNext w:val="0"/>
              <w:keepLines w:val="0"/>
              <w:pageBreakBefore w:val="0"/>
              <w:widowControl w:val="0"/>
              <w:tabs>
                <w:tab w:val="left" w:pos="1260"/>
              </w:tabs>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yellow"/>
              </w:rPr>
            </w:pPr>
            <w:r>
              <w:rPr>
                <w:rFonts w:hint="eastAsia" w:ascii="宋体" w:hAnsi="宋体" w:eastAsia="宋体" w:cs="宋体"/>
                <w:b w:val="0"/>
                <w:bCs/>
                <w:color w:val="auto"/>
                <w:sz w:val="21"/>
                <w:szCs w:val="21"/>
                <w:highlight w:val="yellow"/>
              </w:rPr>
              <w:t>★</w:t>
            </w:r>
            <w:r>
              <w:rPr>
                <w:rFonts w:hint="eastAsia" w:ascii="宋体" w:hAnsi="宋体" w:eastAsia="宋体" w:cs="宋体"/>
                <w:b/>
                <w:bCs/>
                <w:color w:val="auto"/>
                <w:spacing w:val="-3"/>
                <w:sz w:val="21"/>
                <w:szCs w:val="21"/>
                <w:highlight w:val="yellow"/>
              </w:rPr>
              <w:t>2.3投标人负责货物的现场安装和调试,提供货物安装、调试和维修所需的专用工具和辅助材料。投标人应在货物运至指定地点后一周内开始安装调试,并在</w:t>
            </w:r>
            <w:r>
              <w:rPr>
                <w:rFonts w:hint="eastAsia" w:ascii="宋体" w:hAnsi="宋体" w:eastAsia="宋体" w:cs="宋体"/>
                <w:b/>
                <w:bCs/>
                <w:color w:val="auto"/>
                <w:sz w:val="21"/>
                <w:szCs w:val="21"/>
                <w:highlight w:val="yellow"/>
                <w:u w:val="single"/>
              </w:rPr>
              <w:t>20</w:t>
            </w:r>
            <w:r>
              <w:rPr>
                <w:rFonts w:hint="eastAsia" w:ascii="宋体" w:hAnsi="宋体" w:eastAsia="宋体" w:cs="宋体"/>
                <w:b/>
                <w:bCs/>
                <w:color w:val="auto"/>
                <w:spacing w:val="-3"/>
                <w:sz w:val="21"/>
                <w:szCs w:val="21"/>
                <w:highlight w:val="yellow"/>
              </w:rPr>
              <w:t>天内安装调试完毕。</w:t>
            </w:r>
          </w:p>
        </w:tc>
      </w:tr>
      <w:tr w14:paraId="2DAD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0C7B53B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top"/>
          </w:tcPr>
          <w:p w14:paraId="17B1C24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color w:val="auto"/>
                <w:sz w:val="21"/>
                <w:szCs w:val="21"/>
                <w:highlight w:val="none"/>
              </w:rPr>
            </w:pPr>
          </w:p>
        </w:tc>
        <w:tc>
          <w:tcPr>
            <w:tcW w:w="3769" w:type="pct"/>
            <w:noWrap w:val="0"/>
            <w:vAlign w:val="top"/>
          </w:tcPr>
          <w:p w14:paraId="5E653136">
            <w:pPr>
              <w:keepNext w:val="0"/>
              <w:keepLines w:val="0"/>
              <w:pageBreakBefore w:val="0"/>
              <w:widowControl w:val="0"/>
              <w:tabs>
                <w:tab w:val="left" w:pos="1260"/>
              </w:tabs>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yellow"/>
              </w:rPr>
            </w:pPr>
            <w:r>
              <w:rPr>
                <w:rFonts w:hint="eastAsia" w:ascii="宋体" w:hAnsi="宋体" w:eastAsia="宋体" w:cs="宋体"/>
                <w:b w:val="0"/>
                <w:bCs/>
                <w:color w:val="auto"/>
                <w:sz w:val="21"/>
                <w:szCs w:val="21"/>
                <w:highlight w:val="yellow"/>
              </w:rPr>
              <w:t>★</w:t>
            </w:r>
            <w:r>
              <w:rPr>
                <w:rFonts w:hint="eastAsia" w:ascii="宋体" w:hAnsi="宋体" w:eastAsia="宋体" w:cs="宋体"/>
                <w:b/>
                <w:bCs/>
                <w:color w:val="auto"/>
                <w:spacing w:val="-3"/>
                <w:sz w:val="21"/>
                <w:szCs w:val="21"/>
                <w:highlight w:val="yellow"/>
              </w:rPr>
              <w:t>2.4必要时，由采购人委托有资质的第三方进行验收，并出具有</w:t>
            </w:r>
            <w:r>
              <w:rPr>
                <w:rFonts w:hint="eastAsia" w:ascii="宋体" w:hAnsi="宋体" w:eastAsia="宋体" w:cs="宋体"/>
                <w:b/>
                <w:bCs/>
                <w:color w:val="auto"/>
                <w:sz w:val="21"/>
                <w:szCs w:val="21"/>
                <w:highlight w:val="yellow"/>
              </w:rPr>
              <w:t>CMA 或 CNAS</w:t>
            </w:r>
            <w:r>
              <w:rPr>
                <w:rFonts w:hint="eastAsia" w:ascii="宋体" w:hAnsi="宋体" w:eastAsia="宋体" w:cs="宋体"/>
                <w:b/>
                <w:color w:val="auto"/>
                <w:sz w:val="21"/>
                <w:szCs w:val="21"/>
                <w:highlight w:val="yellow"/>
              </w:rPr>
              <w:t>标识的</w:t>
            </w:r>
            <w:r>
              <w:rPr>
                <w:rFonts w:hint="eastAsia" w:ascii="宋体" w:hAnsi="宋体" w:eastAsia="宋体" w:cs="宋体"/>
                <w:b/>
                <w:bCs/>
                <w:color w:val="auto"/>
                <w:spacing w:val="-3"/>
                <w:sz w:val="21"/>
                <w:szCs w:val="21"/>
                <w:highlight w:val="yellow"/>
              </w:rPr>
              <w:t>验收报告,费用由中标人支付，进口设备必须具有商检合格的证明材料。验收标准按照国家规定标准执行。经检验设备正常运作后签署验收报告,产品保修期自验收合格之日起算。</w:t>
            </w:r>
          </w:p>
        </w:tc>
      </w:tr>
      <w:tr w14:paraId="1A0F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30" w:type="pct"/>
            <w:vMerge w:val="continue"/>
            <w:noWrap w:val="0"/>
            <w:vAlign w:val="center"/>
          </w:tcPr>
          <w:p w14:paraId="5766C03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top"/>
          </w:tcPr>
          <w:p w14:paraId="192DF08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color w:val="auto"/>
                <w:sz w:val="21"/>
                <w:szCs w:val="21"/>
                <w:highlight w:val="none"/>
              </w:rPr>
            </w:pPr>
          </w:p>
        </w:tc>
        <w:tc>
          <w:tcPr>
            <w:tcW w:w="3769" w:type="pct"/>
            <w:noWrap w:val="0"/>
            <w:vAlign w:val="top"/>
          </w:tcPr>
          <w:p w14:paraId="16FE840A">
            <w:pPr>
              <w:keepNext w:val="0"/>
              <w:keepLines w:val="0"/>
              <w:pageBreakBefore w:val="0"/>
              <w:widowControl w:val="0"/>
              <w:tabs>
                <w:tab w:val="left" w:pos="1260"/>
              </w:tabs>
              <w:kinsoku/>
              <w:wordWrap/>
              <w:overflowPunct/>
              <w:topLinePunct w:val="0"/>
              <w:autoSpaceDE/>
              <w:autoSpaceDN/>
              <w:bidi w:val="0"/>
              <w:spacing w:line="360" w:lineRule="auto"/>
              <w:textAlignment w:val="auto"/>
              <w:rPr>
                <w:rFonts w:hint="eastAsia" w:ascii="宋体" w:hAnsi="宋体" w:eastAsia="宋体" w:cs="宋体"/>
                <w:b/>
                <w:bCs/>
                <w:color w:val="auto"/>
                <w:sz w:val="21"/>
                <w:szCs w:val="21"/>
                <w:highlight w:val="yellow"/>
              </w:rPr>
            </w:pPr>
            <w:r>
              <w:rPr>
                <w:rFonts w:hint="eastAsia" w:ascii="宋体" w:hAnsi="宋体" w:eastAsia="宋体" w:cs="宋体"/>
                <w:b w:val="0"/>
                <w:bCs/>
                <w:color w:val="auto"/>
                <w:sz w:val="21"/>
                <w:szCs w:val="21"/>
                <w:highlight w:val="yellow"/>
              </w:rPr>
              <w:t>★</w:t>
            </w:r>
            <w:r>
              <w:rPr>
                <w:rFonts w:hint="eastAsia" w:ascii="宋体" w:hAnsi="宋体" w:eastAsia="宋体" w:cs="宋体"/>
                <w:b/>
                <w:bCs/>
                <w:color w:val="auto"/>
                <w:spacing w:val="-3"/>
                <w:sz w:val="21"/>
                <w:szCs w:val="21"/>
                <w:highlight w:val="yellow"/>
              </w:rPr>
              <w:t>2.5如果仪器安装涉及到环境改造的，由中标人负责环境改造，以及承担改造费用。</w:t>
            </w:r>
          </w:p>
        </w:tc>
      </w:tr>
      <w:tr w14:paraId="32C1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14:paraId="2CEDB85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p>
        </w:tc>
        <w:tc>
          <w:tcPr>
            <w:tcW w:w="799" w:type="pct"/>
            <w:noWrap w:val="0"/>
            <w:vAlign w:val="center"/>
          </w:tcPr>
          <w:p w14:paraId="0A75EB3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培训</w:t>
            </w:r>
          </w:p>
        </w:tc>
        <w:tc>
          <w:tcPr>
            <w:tcW w:w="3769" w:type="pct"/>
            <w:noWrap w:val="0"/>
            <w:vAlign w:val="top"/>
          </w:tcPr>
          <w:p w14:paraId="47908E6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3.1中标人应派专业技术人员免费对采购单位指定人员进行定期培训及指导，直至其完全掌握设备的基本故障处理技术。</w:t>
            </w:r>
          </w:p>
        </w:tc>
      </w:tr>
      <w:tr w14:paraId="6DD0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restart"/>
            <w:noWrap w:val="0"/>
            <w:vAlign w:val="center"/>
          </w:tcPr>
          <w:p w14:paraId="05F08FF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p>
        </w:tc>
        <w:tc>
          <w:tcPr>
            <w:tcW w:w="799" w:type="pct"/>
            <w:vMerge w:val="restart"/>
            <w:noWrap w:val="0"/>
            <w:vAlign w:val="center"/>
          </w:tcPr>
          <w:p w14:paraId="300970A1">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知识产权</w:t>
            </w:r>
          </w:p>
        </w:tc>
        <w:tc>
          <w:tcPr>
            <w:tcW w:w="3769" w:type="pct"/>
            <w:noWrap w:val="0"/>
            <w:vAlign w:val="top"/>
          </w:tcPr>
          <w:p w14:paraId="7637BB34">
            <w:pPr>
              <w:keepNext w:val="0"/>
              <w:keepLines w:val="0"/>
              <w:pageBreakBefore w:val="0"/>
              <w:widowControl w:val="0"/>
              <w:tabs>
                <w:tab w:val="left" w:pos="1260"/>
              </w:tabs>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14:paraId="2E36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continue"/>
            <w:noWrap w:val="0"/>
            <w:vAlign w:val="center"/>
          </w:tcPr>
          <w:p w14:paraId="3D79B75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7A5F10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439EB415">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4.2采购人购买产品后，有权对该产品与其他设备进行配套、整合或适当改进，而免受侵犯专利权的起诉。</w:t>
            </w:r>
          </w:p>
        </w:tc>
      </w:tr>
      <w:tr w14:paraId="42BE8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430" w:type="pct"/>
            <w:vMerge w:val="restart"/>
            <w:noWrap w:val="0"/>
            <w:vAlign w:val="center"/>
          </w:tcPr>
          <w:p w14:paraId="02275CD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p>
        </w:tc>
        <w:tc>
          <w:tcPr>
            <w:tcW w:w="799" w:type="pct"/>
            <w:vMerge w:val="restart"/>
            <w:noWrap w:val="0"/>
            <w:vAlign w:val="center"/>
          </w:tcPr>
          <w:p w14:paraId="1D038A8E">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违约责任</w:t>
            </w:r>
          </w:p>
        </w:tc>
        <w:tc>
          <w:tcPr>
            <w:tcW w:w="3769" w:type="pct"/>
            <w:noWrap w:val="0"/>
            <w:vAlign w:val="top"/>
          </w:tcPr>
          <w:p w14:paraId="1F5A84A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5.1如投标人未按照投标文件中承诺的时间交货或提供服务，投标人应承担延期交货和延期服务的违约责任，并赔偿采购人因此造成的实际经济损失。实际经济损失超出质保金金额，采购人有权依法终止合同。</w:t>
            </w:r>
          </w:p>
        </w:tc>
      </w:tr>
      <w:tr w14:paraId="0C25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vMerge w:val="continue"/>
            <w:noWrap w:val="0"/>
            <w:vAlign w:val="center"/>
          </w:tcPr>
          <w:p w14:paraId="3FA9B70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577469A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3D5654C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5.2投标人所交设备的品种、型号、规格、质量、功能、技术参数等方面不能实质性满足招标文件要约的，采购人有权拒绝收货，投标人向采购人偿付项目采购金额百分之</w:t>
            </w:r>
            <w:r>
              <w:rPr>
                <w:rFonts w:hint="eastAsia" w:ascii="宋体" w:hAnsi="宋体" w:eastAsia="宋体" w:cs="宋体"/>
                <w:bCs/>
                <w:color w:val="auto"/>
                <w:sz w:val="21"/>
                <w:szCs w:val="21"/>
                <w:highlight w:val="none"/>
                <w:u w:val="single"/>
              </w:rPr>
              <w:t xml:space="preserve"> 十</w:t>
            </w:r>
            <w:r>
              <w:rPr>
                <w:rFonts w:hint="eastAsia" w:ascii="宋体" w:hAnsi="宋体" w:eastAsia="宋体" w:cs="宋体"/>
                <w:bCs/>
                <w:color w:val="auto"/>
                <w:sz w:val="21"/>
                <w:szCs w:val="21"/>
                <w:highlight w:val="none"/>
              </w:rPr>
              <w:t>的违约金；造成严重后果的，根据《深圳经济特区政府采购条例》第五十七条第（二）款规定，由主管部门对中标人进行处罚。</w:t>
            </w:r>
          </w:p>
        </w:tc>
      </w:tr>
      <w:tr w14:paraId="504D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22E875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401FAA7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380449F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5.3投标人不能交付设备的，投标人向采购人偿付项目采购金额百分之</w:t>
            </w:r>
            <w:r>
              <w:rPr>
                <w:rFonts w:hint="eastAsia" w:ascii="宋体" w:hAnsi="宋体" w:eastAsia="宋体" w:cs="宋体"/>
                <w:bCs/>
                <w:color w:val="auto"/>
                <w:sz w:val="21"/>
                <w:szCs w:val="21"/>
                <w:highlight w:val="none"/>
                <w:u w:val="single"/>
              </w:rPr>
              <w:t xml:space="preserve">  十  </w:t>
            </w:r>
            <w:r>
              <w:rPr>
                <w:rFonts w:hint="eastAsia" w:ascii="宋体" w:hAnsi="宋体" w:eastAsia="宋体" w:cs="宋体"/>
                <w:bCs/>
                <w:color w:val="auto"/>
                <w:sz w:val="21"/>
                <w:szCs w:val="21"/>
                <w:highlight w:val="none"/>
              </w:rPr>
              <w:t>的违约金；造成严重后果的，根据《深圳经济特区政府采购条例》第五十七条第（二）款规定，由主管部门对中标人进行处罚。</w:t>
            </w:r>
          </w:p>
        </w:tc>
      </w:tr>
      <w:tr w14:paraId="3215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232E284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18FDD6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66A11CC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5.4投标人逾期未交设备的，投标人向采购人每日偿付设备款千分之</w:t>
            </w:r>
            <w:r>
              <w:rPr>
                <w:rFonts w:hint="eastAsia" w:ascii="宋体" w:hAnsi="宋体" w:eastAsia="宋体" w:cs="宋体"/>
                <w:bCs/>
                <w:color w:val="auto"/>
                <w:sz w:val="21"/>
                <w:szCs w:val="21"/>
                <w:highlight w:val="none"/>
                <w:u w:val="single"/>
              </w:rPr>
              <w:t xml:space="preserve"> 十  </w:t>
            </w:r>
            <w:r>
              <w:rPr>
                <w:rFonts w:hint="eastAsia" w:ascii="宋体" w:hAnsi="宋体" w:eastAsia="宋体" w:cs="宋体"/>
                <w:bCs/>
                <w:color w:val="auto"/>
                <w:sz w:val="21"/>
                <w:szCs w:val="21"/>
                <w:highlight w:val="none"/>
              </w:rPr>
              <w:t>（千分之十以上千分之二十以下）的违约金。投标人超过交货期限</w:t>
            </w:r>
            <w:r>
              <w:rPr>
                <w:rFonts w:hint="eastAsia" w:ascii="宋体" w:hAnsi="宋体" w:eastAsia="宋体" w:cs="宋体"/>
                <w:bCs/>
                <w:color w:val="auto"/>
                <w:sz w:val="21"/>
                <w:szCs w:val="21"/>
                <w:highlight w:val="none"/>
                <w:u w:val="single"/>
              </w:rPr>
              <w:t xml:space="preserve"> 30</w:t>
            </w:r>
            <w:r>
              <w:rPr>
                <w:rFonts w:hint="eastAsia" w:ascii="宋体" w:hAnsi="宋体" w:eastAsia="宋体" w:cs="宋体"/>
                <w:bCs/>
                <w:color w:val="auto"/>
                <w:sz w:val="21"/>
                <w:szCs w:val="21"/>
                <w:highlight w:val="none"/>
              </w:rPr>
              <w:t>日仍未交货，采购人有权依法解除合同。</w:t>
            </w:r>
          </w:p>
        </w:tc>
      </w:tr>
      <w:tr w14:paraId="3C1B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430" w:type="pct"/>
            <w:vMerge w:val="continue"/>
            <w:noWrap w:val="0"/>
            <w:vAlign w:val="center"/>
          </w:tcPr>
          <w:p w14:paraId="19E60BE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67C53E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top"/>
          </w:tcPr>
          <w:p w14:paraId="4E6E8323">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5.5违约金先从由投标人质保金中扣除，若有不足部分则由中标人补齐。</w:t>
            </w:r>
          </w:p>
        </w:tc>
      </w:tr>
      <w:tr w14:paraId="459D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14:paraId="48E34FC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w:t>
            </w:r>
          </w:p>
        </w:tc>
        <w:tc>
          <w:tcPr>
            <w:tcW w:w="799" w:type="pct"/>
            <w:noWrap w:val="0"/>
            <w:vAlign w:val="center"/>
          </w:tcPr>
          <w:p w14:paraId="3709943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付款方式</w:t>
            </w:r>
          </w:p>
        </w:tc>
        <w:tc>
          <w:tcPr>
            <w:tcW w:w="3769" w:type="pct"/>
            <w:noWrap w:val="0"/>
            <w:vAlign w:val="center"/>
          </w:tcPr>
          <w:p w14:paraId="1872291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yellow"/>
              </w:rPr>
              <w:t>★</w:t>
            </w:r>
            <w:r>
              <w:rPr>
                <w:rFonts w:hint="eastAsia" w:ascii="宋体" w:hAnsi="宋体" w:eastAsia="宋体" w:cs="宋体"/>
                <w:b/>
                <w:color w:val="auto"/>
                <w:sz w:val="21"/>
                <w:szCs w:val="21"/>
                <w:highlight w:val="yellow"/>
              </w:rPr>
              <w:t>6.1采用分期付款，具体以合同约定为准。</w:t>
            </w:r>
          </w:p>
        </w:tc>
      </w:tr>
      <w:tr w14:paraId="232A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restart"/>
            <w:noWrap w:val="0"/>
            <w:vAlign w:val="center"/>
          </w:tcPr>
          <w:p w14:paraId="124BA3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p>
        </w:tc>
        <w:tc>
          <w:tcPr>
            <w:tcW w:w="799" w:type="pct"/>
            <w:vMerge w:val="restart"/>
            <w:noWrap w:val="0"/>
            <w:vAlign w:val="center"/>
          </w:tcPr>
          <w:p w14:paraId="00E5E0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报价方式</w:t>
            </w:r>
          </w:p>
        </w:tc>
        <w:tc>
          <w:tcPr>
            <w:tcW w:w="3769" w:type="pct"/>
            <w:noWrap w:val="0"/>
            <w:vAlign w:val="center"/>
          </w:tcPr>
          <w:p w14:paraId="5D1DE4D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7.1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tc>
      </w:tr>
      <w:tr w14:paraId="5D5E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290C98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2BC6C8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center"/>
          </w:tcPr>
          <w:p w14:paraId="77C4E79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★7.2投标人应充分了解项目的位置、情况、道路及任何其它足以影响投标报价的情况，任何因忽视或误解项目情况而导致的索赔或服务期限延长申请将不获批准。</w:t>
            </w:r>
          </w:p>
        </w:tc>
      </w:tr>
      <w:tr w14:paraId="1247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032F8D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0F1637F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center"/>
          </w:tcPr>
          <w:p w14:paraId="6F46D25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★7.3投标人不得期望通过索赔等方式获取补偿，否则，除可能遭到拒绝外，还可能将被作为不良行为记录在案，并可能影响其以后参加政府采购的项目投标。各投标人在投标报价时，应充分考虑投标报价的风险。</w:t>
            </w:r>
          </w:p>
        </w:tc>
      </w:tr>
      <w:tr w14:paraId="79351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restart"/>
            <w:noWrap w:val="0"/>
            <w:vAlign w:val="center"/>
          </w:tcPr>
          <w:p w14:paraId="4EE785B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p>
        </w:tc>
        <w:tc>
          <w:tcPr>
            <w:tcW w:w="799" w:type="pct"/>
            <w:vMerge w:val="restart"/>
            <w:noWrap w:val="0"/>
            <w:vAlign w:val="center"/>
          </w:tcPr>
          <w:p w14:paraId="1ADACDD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其他</w:t>
            </w:r>
          </w:p>
        </w:tc>
        <w:tc>
          <w:tcPr>
            <w:tcW w:w="3769" w:type="pct"/>
            <w:noWrap w:val="0"/>
            <w:vAlign w:val="center"/>
          </w:tcPr>
          <w:p w14:paraId="280A654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★8.1投标人应按其投标文件中的承诺，进行其他售后服务工作。</w:t>
            </w:r>
          </w:p>
        </w:tc>
      </w:tr>
      <w:tr w14:paraId="0FC9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23DC73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1231C08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center"/>
          </w:tcPr>
          <w:p w14:paraId="436A983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w:t>
            </w:r>
            <w:r>
              <w:rPr>
                <w:rFonts w:hint="eastAsia" w:ascii="宋体" w:hAnsi="宋体" w:eastAsia="宋体" w:cs="宋体"/>
                <w:b/>
                <w:bCs w:val="0"/>
                <w:color w:val="auto"/>
                <w:sz w:val="21"/>
                <w:szCs w:val="21"/>
                <w:highlight w:val="yellow"/>
                <w:lang w:val="en-US" w:eastAsia="zh-CN"/>
              </w:rPr>
              <w:t>8.2</w:t>
            </w:r>
            <w:r>
              <w:rPr>
                <w:rFonts w:hint="eastAsia" w:ascii="宋体" w:hAnsi="宋体" w:eastAsia="宋体" w:cs="宋体"/>
                <w:b/>
                <w:bCs w:val="0"/>
                <w:color w:val="auto"/>
                <w:sz w:val="21"/>
                <w:szCs w:val="21"/>
                <w:highlight w:val="yellow"/>
              </w:rPr>
              <w:t>设备配套使用的试剂耗材全部在阳光平台采购，要求相关试剂耗材必须在深圳市阳光平台完成备案，且按深圳市阳光平台三色九段线最低价格供应，根据阳光平台进行动态调整</w:t>
            </w:r>
            <w:r>
              <w:rPr>
                <w:rFonts w:hint="eastAsia" w:ascii="宋体" w:hAnsi="宋体" w:eastAsia="宋体" w:cs="宋体"/>
                <w:b/>
                <w:bCs w:val="0"/>
                <w:color w:val="auto"/>
                <w:sz w:val="21"/>
                <w:szCs w:val="21"/>
                <w:highlight w:val="yellow"/>
                <w:lang w:eastAsia="zh-CN"/>
              </w:rPr>
              <w:t>。</w:t>
            </w:r>
          </w:p>
        </w:tc>
      </w:tr>
      <w:tr w14:paraId="712E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Merge w:val="continue"/>
            <w:noWrap w:val="0"/>
            <w:vAlign w:val="center"/>
          </w:tcPr>
          <w:p w14:paraId="3E23651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799" w:type="pct"/>
            <w:vMerge w:val="continue"/>
            <w:noWrap w:val="0"/>
            <w:vAlign w:val="center"/>
          </w:tcPr>
          <w:p w14:paraId="046BCDB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1"/>
                <w:szCs w:val="21"/>
                <w:highlight w:val="none"/>
              </w:rPr>
            </w:pPr>
          </w:p>
        </w:tc>
        <w:tc>
          <w:tcPr>
            <w:tcW w:w="3769" w:type="pct"/>
            <w:noWrap w:val="0"/>
            <w:vAlign w:val="center"/>
          </w:tcPr>
          <w:p w14:paraId="4D062B5C">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val="0"/>
                <w:color w:val="auto"/>
                <w:sz w:val="21"/>
                <w:szCs w:val="21"/>
                <w:highlight w:val="yellow"/>
              </w:rPr>
            </w:pPr>
            <w:r>
              <w:rPr>
                <w:rFonts w:hint="eastAsia" w:ascii="宋体" w:hAnsi="宋体" w:eastAsia="宋体" w:cs="宋体"/>
                <w:b/>
                <w:bCs w:val="0"/>
                <w:color w:val="auto"/>
                <w:sz w:val="21"/>
                <w:szCs w:val="21"/>
                <w:highlight w:val="yellow"/>
              </w:rPr>
              <w:t>★</w:t>
            </w:r>
            <w:r>
              <w:rPr>
                <w:rFonts w:hint="eastAsia" w:ascii="宋体" w:hAnsi="宋体" w:eastAsia="宋体" w:cs="宋体"/>
                <w:b/>
                <w:bCs w:val="0"/>
                <w:color w:val="auto"/>
                <w:sz w:val="21"/>
                <w:szCs w:val="21"/>
                <w:highlight w:val="yellow"/>
                <w:lang w:val="en-US" w:eastAsia="zh-CN"/>
              </w:rPr>
              <w:t>8.3</w:t>
            </w:r>
            <w:r>
              <w:rPr>
                <w:rFonts w:hint="eastAsia" w:ascii="宋体" w:hAnsi="宋体" w:eastAsia="宋体" w:cs="宋体"/>
                <w:b/>
                <w:bCs w:val="0"/>
                <w:color w:val="auto"/>
                <w:sz w:val="21"/>
                <w:szCs w:val="21"/>
                <w:highlight w:val="yellow"/>
              </w:rPr>
              <w:t>检验项目所需的质控品、校准品、清洗液、定标液、加样吸头等，如未在阳光平台挂网的辅助耗材，由中标人负责配套提供，确保检验项目正常开展。</w:t>
            </w:r>
          </w:p>
        </w:tc>
      </w:tr>
    </w:tbl>
    <w:p w14:paraId="4B35FEA8">
      <w:pPr>
        <w:pStyle w:val="321"/>
        <w:rPr>
          <w:kern w:val="2"/>
          <w:sz w:val="21"/>
          <w:szCs w:val="21"/>
        </w:rPr>
      </w:pPr>
    </w:p>
    <w:p w14:paraId="72120813">
      <w:pPr>
        <w:rPr>
          <w:sz w:val="21"/>
          <w:szCs w:val="21"/>
        </w:rPr>
      </w:pPr>
      <w:r>
        <w:rPr>
          <w:sz w:val="21"/>
          <w:szCs w:val="21"/>
        </w:rPr>
        <w:br w:type="page"/>
      </w:r>
    </w:p>
    <w:p w14:paraId="3A7DE887">
      <w:pPr>
        <w:pStyle w:val="456"/>
        <w:spacing w:before="0" w:beforeAutospacing="0" w:after="0" w:afterAutospacing="0" w:line="360" w:lineRule="auto"/>
        <w:rPr>
          <w:sz w:val="21"/>
          <w:szCs w:val="21"/>
        </w:rPr>
      </w:pPr>
    </w:p>
    <w:p w14:paraId="695C5257">
      <w:pPr>
        <w:pStyle w:val="3"/>
      </w:pPr>
      <w:bookmarkStart w:id="3" w:name="_Toc115096773"/>
      <w:r>
        <w:rPr>
          <w:rFonts w:hint="eastAsia"/>
        </w:rPr>
        <w:t>第三章  投标文件初审</w:t>
      </w:r>
      <w:bookmarkEnd w:id="3"/>
    </w:p>
    <w:p w14:paraId="40A76DE6">
      <w:pPr>
        <w:autoSpaceDE w:val="0"/>
        <w:autoSpaceDN w:val="0"/>
        <w:adjustRightInd w:val="0"/>
        <w:spacing w:line="360" w:lineRule="auto"/>
        <w:ind w:firstLine="480" w:firstLineChars="200"/>
        <w:jc w:val="left"/>
        <w:rPr>
          <w:rFonts w:ascii="仿宋_GB2312" w:eastAsia="仿宋_GB2312"/>
          <w:sz w:val="24"/>
        </w:rPr>
      </w:pPr>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p>
    <w:p w14:paraId="12A63DBF"/>
    <w:p w14:paraId="23D96E6E">
      <w:pPr>
        <w:widowControl/>
        <w:jc w:val="left"/>
      </w:pPr>
      <w:r>
        <w:br w:type="page"/>
      </w:r>
    </w:p>
    <w:p w14:paraId="6D739B6F"/>
    <w:p w14:paraId="4EEB5B8D">
      <w:pPr>
        <w:pStyle w:val="3"/>
        <w:spacing w:after="0"/>
      </w:pPr>
      <w:bookmarkStart w:id="4" w:name="_Toc115096774"/>
      <w:r>
        <w:rPr>
          <w:rFonts w:hint="eastAsia"/>
        </w:rPr>
        <w:t>第四章  评标方法和标准</w:t>
      </w:r>
      <w:bookmarkEnd w:id="4"/>
    </w:p>
    <w:p w14:paraId="00DA8E5F"/>
    <w:p w14:paraId="6F71CA11">
      <w:pPr>
        <w:pStyle w:val="5"/>
        <w:spacing w:before="0" w:after="0"/>
      </w:pPr>
      <w:bookmarkStart w:id="5" w:name="_Toc44690429"/>
      <w:bookmarkStart w:id="6" w:name="_Toc44691161"/>
      <w:bookmarkStart w:id="7" w:name="_Toc44690702"/>
      <w:bookmarkStart w:id="8" w:name="_Toc44691393"/>
      <w:bookmarkStart w:id="9" w:name="_Toc115096775"/>
      <w:r>
        <w:rPr>
          <w:rFonts w:hint="eastAsia"/>
        </w:rPr>
        <w:t>一、</w:t>
      </w:r>
      <w:r>
        <w:t>评标方法</w:t>
      </w:r>
      <w:bookmarkEnd w:id="5"/>
      <w:bookmarkEnd w:id="6"/>
      <w:bookmarkEnd w:id="7"/>
      <w:bookmarkEnd w:id="8"/>
      <w:r>
        <w:rPr>
          <w:rFonts w:hint="eastAsia"/>
        </w:rPr>
        <w:t>（适用于</w:t>
      </w:r>
      <w:r>
        <w:rPr>
          <w:rFonts w:hint="eastAsia" w:asciiTheme="minorEastAsia" w:hAnsiTheme="minorEastAsia"/>
        </w:rPr>
        <w:t>A</w:t>
      </w:r>
      <w:r>
        <w:rPr>
          <w:rFonts w:hint="eastAsia"/>
        </w:rPr>
        <w:t>包）</w:t>
      </w:r>
      <w:bookmarkEnd w:id="9"/>
    </w:p>
    <w:p w14:paraId="77CC0C6E">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2B14699C">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34EB54F9">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7A0D592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中标供应商数量：每个包组各1名，候选中标供应商数量：每个包组各1名。</w:t>
      </w:r>
    </w:p>
    <w:p w14:paraId="16D3EB02">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0E0CD43F">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766211B">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5E5078A4">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6499FD59">
      <w:pPr>
        <w:pStyle w:val="45"/>
        <w:spacing w:before="0" w:beforeAutospacing="0" w:after="0" w:afterAutospacing="0" w:line="360" w:lineRule="exact"/>
        <w:ind w:firstLine="426" w:firstLineChars="202"/>
        <w:rPr>
          <w:rFonts w:cs="仿宋" w:asciiTheme="minorEastAsia" w:hAnsiTheme="minorEastAsia" w:eastAsiaTheme="minorEastAsia"/>
          <w:sz w:val="21"/>
          <w:szCs w:val="21"/>
        </w:rPr>
      </w:pPr>
      <w:r>
        <w:rPr>
          <w:rFonts w:hint="eastAsia" w:cs="仿宋" w:asciiTheme="minorEastAsia" w:hAnsiTheme="minorEastAsia" w:eastAsiaTheme="minorEastAsia"/>
          <w:b/>
          <w:kern w:val="2"/>
          <w:sz w:val="21"/>
          <w:szCs w:val="21"/>
        </w:rPr>
        <w:t>5、确定中标供应商：</w:t>
      </w:r>
      <w:r>
        <w:rPr>
          <w:rFonts w:hint="eastAsia" w:cs="仿宋" w:asciiTheme="minorEastAsia" w:hAnsiTheme="minorEastAsia" w:eastAsiaTheme="minorEastAsia"/>
          <w:sz w:val="21"/>
          <w:szCs w:val="21"/>
        </w:rPr>
        <w:t>采购人在评标报告确定的候选中标供应商名单中按顺序</w:t>
      </w:r>
      <w:r>
        <w:rPr>
          <w:rFonts w:hint="eastAsia" w:cs="仿宋" w:asciiTheme="minorEastAsia" w:hAnsiTheme="minorEastAsia" w:eastAsiaTheme="minorEastAsia"/>
          <w:sz w:val="21"/>
          <w:szCs w:val="21"/>
          <w:lang w:eastAsia="zh-CN"/>
        </w:rPr>
        <w:t>对每个包组</w:t>
      </w:r>
      <w:r>
        <w:rPr>
          <w:rFonts w:hint="eastAsia" w:cs="仿宋" w:asciiTheme="minorEastAsia" w:hAnsiTheme="minorEastAsia" w:eastAsiaTheme="minorEastAsia"/>
          <w:sz w:val="21"/>
          <w:szCs w:val="21"/>
        </w:rPr>
        <w:t>各确定1名中标供应商。</w:t>
      </w:r>
    </w:p>
    <w:p w14:paraId="297074EB">
      <w:pPr>
        <w:pStyle w:val="45"/>
        <w:spacing w:before="0" w:beforeAutospacing="0" w:after="0" w:afterAutospacing="0" w:line="360" w:lineRule="exact"/>
        <w:ind w:firstLine="426" w:firstLineChars="202"/>
        <w:rPr>
          <w:rFonts w:cs="仿宋" w:asciiTheme="minorEastAsia" w:hAnsiTheme="minorEastAsia" w:eastAsiaTheme="minorEastAsia"/>
          <w:b/>
          <w:szCs w:val="21"/>
        </w:rPr>
      </w:pPr>
      <w:r>
        <w:rPr>
          <w:rFonts w:hint="eastAsia" w:cs="仿宋" w:asciiTheme="minorEastAsia" w:hAnsiTheme="minorEastAsia" w:eastAsiaTheme="minorEastAsia"/>
          <w:b/>
          <w:sz w:val="21"/>
          <w:szCs w:val="21"/>
          <w:lang w:val="en-US" w:eastAsia="zh-CN"/>
        </w:rPr>
        <w:t>6</w:t>
      </w:r>
      <w:r>
        <w:rPr>
          <w:rFonts w:hint="eastAsia" w:cs="仿宋" w:asciiTheme="minorEastAsia" w:hAnsiTheme="minorEastAsia" w:eastAsiaTheme="minorEastAsia"/>
          <w:b/>
          <w:sz w:val="21"/>
          <w:szCs w:val="21"/>
        </w:rPr>
        <w:t>、每个包组通过资格性审查和符合性审查的有效投标人不得少于三家，否则该包组废标，重新组织</w:t>
      </w:r>
      <w:r>
        <w:rPr>
          <w:rFonts w:hint="eastAsia" w:cs="仿宋" w:asciiTheme="minorEastAsia" w:hAnsiTheme="minorEastAsia" w:eastAsiaTheme="minorEastAsia"/>
          <w:b/>
          <w:sz w:val="21"/>
          <w:szCs w:val="21"/>
          <w:lang w:eastAsia="zh-CN"/>
        </w:rPr>
        <w:t>采购</w:t>
      </w:r>
      <w:r>
        <w:rPr>
          <w:rFonts w:hint="eastAsia" w:cs="仿宋" w:asciiTheme="minorEastAsia" w:hAnsiTheme="minorEastAsia" w:eastAsiaTheme="minorEastAsia"/>
          <w:b/>
          <w:sz w:val="21"/>
          <w:szCs w:val="21"/>
        </w:rPr>
        <w:t>。</w:t>
      </w:r>
    </w:p>
    <w:p w14:paraId="393A105F">
      <w:pPr>
        <w:spacing w:line="360" w:lineRule="auto"/>
        <w:ind w:firstLine="424" w:firstLineChars="202"/>
        <w:rPr>
          <w:rFonts w:asciiTheme="minorEastAsia" w:hAnsiTheme="minorEastAsia" w:eastAsiaTheme="minorEastAsia"/>
        </w:rPr>
      </w:pPr>
    </w:p>
    <w:p w14:paraId="21B627F3">
      <w:pPr>
        <w:pStyle w:val="5"/>
        <w:spacing w:before="0" w:after="0"/>
      </w:pPr>
      <w:bookmarkStart w:id="10" w:name="_Toc115096776"/>
      <w:r>
        <w:rPr>
          <w:rFonts w:hint="eastAsia"/>
        </w:rPr>
        <w:t>二、评标标准（适用于</w:t>
      </w:r>
      <w:r>
        <w:rPr>
          <w:rFonts w:hint="eastAsia" w:asciiTheme="minorEastAsia" w:hAnsiTheme="minorEastAsia"/>
        </w:rPr>
        <w:t>A</w:t>
      </w:r>
      <w:r>
        <w:rPr>
          <w:rFonts w:hint="eastAsia"/>
        </w:rPr>
        <w:t>包）</w:t>
      </w:r>
      <w:bookmarkEnd w:id="10"/>
    </w:p>
    <w:p w14:paraId="21CA1072">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66B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C9F93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bookmarkStart w:id="11" w:name="_Toc44691394"/>
            <w:bookmarkStart w:id="12" w:name="_Toc44690703"/>
            <w:bookmarkStart w:id="13" w:name="_Toc115096777"/>
            <w:bookmarkStart w:id="14" w:name="_Toc44691162"/>
            <w:bookmarkStart w:id="15" w:name="_Toc44690430"/>
            <w:r>
              <w:rPr>
                <w:rFonts w:hint="eastAsia" w:ascii="宋体" w:hAnsi="宋体" w:eastAsia="宋体" w:cs="宋体"/>
                <w:b/>
                <w:sz w:val="21"/>
                <w:szCs w:val="21"/>
                <w:lang w:val="zh-CN"/>
              </w:rPr>
              <w:t>评分项及评分规则</w:t>
            </w:r>
          </w:p>
        </w:tc>
        <w:tc>
          <w:tcPr>
            <w:tcW w:w="1187" w:type="dxa"/>
            <w:vAlign w:val="center"/>
          </w:tcPr>
          <w:p w14:paraId="0C88A0B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77027F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249E35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786CA3B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30</w:t>
            </w:r>
          </w:p>
        </w:tc>
      </w:tr>
      <w:tr w14:paraId="28524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10F6F1A9">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价格分采用低价优先法计算，即满足招标文件要求且投标价格最低的投标报价为评标基准价，其价格分为满分。其他投标人的价格分统一按照下列公式计算：</w:t>
            </w:r>
          </w:p>
          <w:p w14:paraId="16801C61">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0E7D0BBD">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3D1CA943">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3BB34902">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7626D15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1C2DE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6959350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3E47720C">
            <w:pPr>
              <w:keepNext w:val="0"/>
              <w:keepLines w:val="0"/>
              <w:pageBreakBefore w:val="0"/>
              <w:kinsoku/>
              <w:wordWrap/>
              <w:overflowPunct/>
              <w:topLinePunct w:val="0"/>
              <w:autoSpaceDE w:val="0"/>
              <w:autoSpaceDN w:val="0"/>
              <w:bidi w:val="0"/>
              <w:adjustRightInd w:val="0"/>
              <w:spacing w:line="360" w:lineRule="auto"/>
              <w:jc w:val="center"/>
              <w:textAlignment w:val="auto"/>
              <w:rPr>
                <w:rFonts w:hint="default" w:ascii="宋体" w:hAnsi="宋体" w:eastAsia="宋体" w:cs="宋体"/>
                <w:b/>
                <w:sz w:val="21"/>
                <w:szCs w:val="21"/>
                <w:lang w:val="en-US" w:eastAsia="zh-CN"/>
              </w:rPr>
            </w:pPr>
            <w:r>
              <w:rPr>
                <w:rFonts w:hint="eastAsia" w:ascii="宋体" w:hAnsi="宋体" w:cs="宋体"/>
                <w:b/>
                <w:sz w:val="21"/>
                <w:szCs w:val="21"/>
                <w:lang w:val="en-US" w:eastAsia="zh-CN"/>
              </w:rPr>
              <w:t>50</w:t>
            </w:r>
          </w:p>
        </w:tc>
      </w:tr>
      <w:tr w14:paraId="4ED8F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285C81DD">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36307AF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0AF4C1E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4BCF69C3">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4FBC3E8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2A098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2BEF13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2CAD9D31">
            <w:pPr>
              <w:keepNext w:val="0"/>
              <w:keepLines w:val="0"/>
              <w:pageBreakBefore w:val="0"/>
              <w:widowControl/>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技术规格偏离情况</w:t>
            </w:r>
          </w:p>
        </w:tc>
        <w:tc>
          <w:tcPr>
            <w:tcW w:w="709" w:type="dxa"/>
            <w:vAlign w:val="center"/>
          </w:tcPr>
          <w:p w14:paraId="7C05B46F">
            <w:pPr>
              <w:keepNext w:val="0"/>
              <w:keepLines w:val="0"/>
              <w:pageBreakBefore w:val="0"/>
              <w:widowControl/>
              <w:kinsoku/>
              <w:wordWrap/>
              <w:overflowPunct/>
              <w:topLinePunct w:val="0"/>
              <w:bidi w:val="0"/>
              <w:spacing w:line="360" w:lineRule="auto"/>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30</w:t>
            </w:r>
          </w:p>
        </w:tc>
        <w:tc>
          <w:tcPr>
            <w:tcW w:w="5953" w:type="dxa"/>
            <w:vAlign w:val="center"/>
          </w:tcPr>
          <w:p w14:paraId="1C5AFA3A">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14358304">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投标人应如实填写《技术规格偏离表》，各项非实质性技术参数指标及要求全部满足的得</w:t>
            </w:r>
            <w:r>
              <w:rPr>
                <w:rFonts w:hint="eastAsia" w:ascii="宋体" w:hAnsi="宋体" w:cs="宋体"/>
                <w:sz w:val="21"/>
                <w:szCs w:val="21"/>
                <w:lang w:val="en-US" w:eastAsia="zh-CN"/>
              </w:rPr>
              <w:t>30</w:t>
            </w:r>
            <w:r>
              <w:rPr>
                <w:rFonts w:hint="eastAsia" w:ascii="宋体" w:hAnsi="宋体" w:eastAsia="宋体" w:cs="宋体"/>
                <w:sz w:val="21"/>
                <w:szCs w:val="21"/>
              </w:rPr>
              <w:t>分；其中“▲”参数为重要指标，每负偏离一项扣</w:t>
            </w:r>
            <w:r>
              <w:rPr>
                <w:rFonts w:hint="eastAsia" w:ascii="宋体" w:hAnsi="宋体" w:cs="宋体"/>
                <w:sz w:val="21"/>
                <w:szCs w:val="21"/>
                <w:lang w:val="en-US" w:eastAsia="zh-CN"/>
              </w:rPr>
              <w:t>3</w:t>
            </w:r>
            <w:r>
              <w:rPr>
                <w:rFonts w:hint="eastAsia" w:ascii="宋体" w:hAnsi="宋体" w:eastAsia="宋体" w:cs="宋体"/>
                <w:sz w:val="21"/>
                <w:szCs w:val="21"/>
              </w:rPr>
              <w:t>分；其余指标每负偏离一项扣</w:t>
            </w:r>
            <w:r>
              <w:rPr>
                <w:rFonts w:hint="eastAsia" w:ascii="宋体" w:hAnsi="宋体" w:cs="宋体"/>
                <w:sz w:val="21"/>
                <w:szCs w:val="21"/>
                <w:lang w:val="en-US" w:eastAsia="zh-CN"/>
              </w:rPr>
              <w:t>0.6</w:t>
            </w:r>
            <w:r>
              <w:rPr>
                <w:rFonts w:hint="eastAsia" w:ascii="宋体" w:hAnsi="宋体" w:eastAsia="宋体" w:cs="宋体"/>
                <w:sz w:val="21"/>
                <w:szCs w:val="21"/>
              </w:rPr>
              <w:t>分，</w:t>
            </w:r>
            <w:r>
              <w:rPr>
                <w:rFonts w:hint="eastAsia" w:ascii="宋体" w:hAnsi="宋体" w:eastAsia="宋体" w:cs="宋体"/>
                <w:bCs/>
                <w:sz w:val="21"/>
                <w:szCs w:val="21"/>
              </w:rPr>
              <w:t>最低0分</w:t>
            </w:r>
            <w:r>
              <w:rPr>
                <w:rFonts w:hint="eastAsia" w:ascii="宋体" w:hAnsi="宋体" w:eastAsia="宋体" w:cs="宋体"/>
                <w:sz w:val="21"/>
                <w:szCs w:val="21"/>
              </w:rPr>
              <w:t>。如</w:t>
            </w:r>
            <w:r>
              <w:rPr>
                <w:rFonts w:hint="eastAsia" w:ascii="宋体" w:hAnsi="宋体" w:eastAsia="宋体" w:cs="宋体"/>
                <w:sz w:val="21"/>
                <w:szCs w:val="21"/>
                <w:lang w:eastAsia="zh-CN"/>
              </w:rPr>
              <w:t>投标人</w:t>
            </w:r>
            <w:r>
              <w:rPr>
                <w:rFonts w:hint="eastAsia" w:ascii="宋体" w:hAnsi="宋体" w:eastAsia="宋体" w:cs="宋体"/>
                <w:sz w:val="21"/>
                <w:szCs w:val="21"/>
              </w:rPr>
              <w:t>对</w:t>
            </w:r>
            <w:r>
              <w:rPr>
                <w:rFonts w:hint="eastAsia" w:ascii="宋体" w:hAnsi="宋体" w:eastAsia="宋体" w:cs="宋体"/>
                <w:sz w:val="21"/>
                <w:szCs w:val="21"/>
                <w:lang w:eastAsia="zh-CN"/>
              </w:rPr>
              <w:t>某</w:t>
            </w:r>
            <w:r>
              <w:rPr>
                <w:rFonts w:hint="eastAsia" w:ascii="宋体" w:hAnsi="宋体" w:eastAsia="宋体" w:cs="宋体"/>
                <w:sz w:val="21"/>
                <w:szCs w:val="21"/>
              </w:rPr>
              <w:t>一项技术</w:t>
            </w:r>
            <w:r>
              <w:rPr>
                <w:rFonts w:hint="eastAsia" w:ascii="宋体" w:hAnsi="宋体" w:eastAsia="宋体" w:cs="宋体"/>
                <w:sz w:val="21"/>
                <w:szCs w:val="21"/>
                <w:lang w:eastAsia="zh-CN"/>
              </w:rPr>
              <w:t>参数</w:t>
            </w:r>
            <w:r>
              <w:rPr>
                <w:rFonts w:hint="eastAsia" w:ascii="宋体" w:hAnsi="宋体" w:eastAsia="宋体" w:cs="宋体"/>
                <w:sz w:val="21"/>
                <w:szCs w:val="21"/>
              </w:rPr>
              <w:t>（以</w:t>
            </w:r>
            <w:r>
              <w:rPr>
                <w:rFonts w:hint="eastAsia" w:ascii="宋体" w:hAnsi="宋体" w:eastAsia="宋体" w:cs="宋体"/>
                <w:sz w:val="21"/>
                <w:szCs w:val="21"/>
                <w:lang w:eastAsia="zh-CN"/>
              </w:rPr>
              <w:t>招标文件技术要求中</w:t>
            </w:r>
            <w:r>
              <w:rPr>
                <w:rFonts w:hint="eastAsia" w:ascii="宋体" w:hAnsi="宋体" w:eastAsia="宋体" w:cs="宋体"/>
                <w:sz w:val="21"/>
                <w:szCs w:val="21"/>
              </w:rPr>
              <w:t>划分框为准）存在两处（或以上）负偏离的，在评分时只作一项负偏离</w:t>
            </w:r>
            <w:r>
              <w:rPr>
                <w:rFonts w:hint="eastAsia" w:ascii="宋体" w:hAnsi="宋体" w:eastAsia="宋体" w:cs="宋体"/>
                <w:sz w:val="21"/>
                <w:szCs w:val="21"/>
                <w:lang w:eastAsia="zh-CN"/>
              </w:rPr>
              <w:t>计算</w:t>
            </w:r>
            <w:r>
              <w:rPr>
                <w:rFonts w:hint="eastAsia" w:ascii="宋体" w:hAnsi="宋体" w:eastAsia="宋体" w:cs="宋体"/>
                <w:sz w:val="21"/>
                <w:szCs w:val="21"/>
              </w:rPr>
              <w:t>扣分。</w:t>
            </w:r>
          </w:p>
          <w:p w14:paraId="45533A5A">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p>
          <w:p w14:paraId="7CC08926">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7E962F15">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683C76E4">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证明材料涉及检测（或检验）报告的，投标人需同时提供：①检验检测机构的资质认定证书（CMA）复印件或扫描件；②加盖检验检测专用章及标注资质认定标志(CMA)的检验检测报告复印件或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716FE923">
            <w:pPr>
              <w:keepNext w:val="0"/>
              <w:keepLines w:val="0"/>
              <w:pageBreakBefore w:val="0"/>
              <w:kinsoku/>
              <w:wordWrap/>
              <w:overflowPunct/>
              <w:topLinePunct w:val="0"/>
              <w:bidi w:val="0"/>
              <w:spacing w:line="36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7AFFA2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4F125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7AC7B54F">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143" w:type="dxa"/>
            <w:vAlign w:val="center"/>
          </w:tcPr>
          <w:p w14:paraId="521CD5CF">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技术保障措施</w:t>
            </w:r>
          </w:p>
        </w:tc>
        <w:tc>
          <w:tcPr>
            <w:tcW w:w="709" w:type="dxa"/>
            <w:vAlign w:val="center"/>
          </w:tcPr>
          <w:p w14:paraId="4ED36909">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5953" w:type="dxa"/>
            <w:vAlign w:val="center"/>
          </w:tcPr>
          <w:p w14:paraId="192D6377">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05E26C9">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投标人在投标文件中详细说明技术保障措施</w:t>
            </w:r>
            <w:r>
              <w:rPr>
                <w:rFonts w:hint="eastAsia" w:ascii="宋体" w:hAnsi="宋体" w:eastAsia="宋体" w:cs="宋体"/>
                <w:kern w:val="0"/>
                <w:sz w:val="21"/>
                <w:szCs w:val="21"/>
              </w:rPr>
              <w:t>，包含以下内容：</w:t>
            </w:r>
          </w:p>
          <w:p w14:paraId="103A8FD5">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（1）技术方案；</w:t>
            </w:r>
          </w:p>
          <w:p w14:paraId="12B62E12">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color w:val="000000" w:themeColor="text1"/>
                <w:sz w:val="21"/>
                <w:szCs w:val="21"/>
                <w14:textFill>
                  <w14:solidFill>
                    <w14:schemeClr w14:val="tx1"/>
                  </w14:solidFill>
                </w14:textFill>
              </w:rPr>
              <w:t>产品生产规范</w:t>
            </w:r>
            <w:r>
              <w:rPr>
                <w:rFonts w:hint="eastAsia" w:ascii="宋体" w:hAnsi="宋体" w:eastAsia="宋体" w:cs="宋体"/>
                <w:sz w:val="21"/>
                <w:szCs w:val="21"/>
              </w:rPr>
              <w:t>；</w:t>
            </w:r>
          </w:p>
          <w:p w14:paraId="0C738498">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color w:val="000000" w:themeColor="text1"/>
                <w:sz w:val="21"/>
                <w:szCs w:val="21"/>
                <w14:textFill>
                  <w14:solidFill>
                    <w14:schemeClr w14:val="tx1"/>
                  </w14:solidFill>
                </w14:textFill>
              </w:rPr>
              <w:t>生产及供货进度计划</w:t>
            </w:r>
            <w:r>
              <w:rPr>
                <w:rFonts w:hint="eastAsia" w:ascii="宋体" w:hAnsi="宋体" w:eastAsia="宋体" w:cs="宋体"/>
                <w:sz w:val="21"/>
                <w:szCs w:val="21"/>
              </w:rPr>
              <w:t>。</w:t>
            </w:r>
          </w:p>
          <w:p w14:paraId="598AAA0E">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28844185">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23D7C0A0">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5C02C2B9">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1.技术方案内容全面、具体，</w:t>
            </w:r>
            <w:r>
              <w:rPr>
                <w:rFonts w:hint="eastAsia" w:ascii="宋体" w:hAnsi="宋体" w:eastAsia="宋体" w:cs="宋体"/>
                <w:color w:val="000000" w:themeColor="text1"/>
                <w:sz w:val="21"/>
                <w:szCs w:val="21"/>
                <w14:textFill>
                  <w14:solidFill>
                    <w14:schemeClr w14:val="tx1"/>
                  </w14:solidFill>
                </w14:textFill>
              </w:rPr>
              <w:t>产品生产规范、生产及供货进度计划</w:t>
            </w:r>
            <w:r>
              <w:rPr>
                <w:rFonts w:hint="eastAsia" w:ascii="宋体" w:hAnsi="宋体" w:eastAsia="宋体" w:cs="宋体"/>
                <w:sz w:val="21"/>
                <w:szCs w:val="21"/>
              </w:rPr>
              <w:t>可行性高的，加</w:t>
            </w:r>
            <w:r>
              <w:rPr>
                <w:rFonts w:hint="eastAsia" w:ascii="宋体" w:hAnsi="宋体" w:eastAsia="宋体" w:cs="宋体"/>
                <w:sz w:val="21"/>
                <w:szCs w:val="21"/>
                <w:lang w:val="en-US" w:eastAsia="zh-CN"/>
              </w:rPr>
              <w:t>7</w:t>
            </w:r>
            <w:r>
              <w:rPr>
                <w:rFonts w:hint="eastAsia" w:ascii="宋体" w:hAnsi="宋体" w:eastAsia="宋体" w:cs="宋体"/>
                <w:sz w:val="21"/>
                <w:szCs w:val="21"/>
              </w:rPr>
              <w:t>分；</w:t>
            </w:r>
          </w:p>
          <w:p w14:paraId="2F858F77">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2.技术方案内容较全面，</w:t>
            </w:r>
            <w:r>
              <w:rPr>
                <w:rFonts w:hint="eastAsia" w:ascii="宋体" w:hAnsi="宋体" w:eastAsia="宋体" w:cs="宋体"/>
                <w:color w:val="000000" w:themeColor="text1"/>
                <w:sz w:val="21"/>
                <w:szCs w:val="21"/>
                <w14:textFill>
                  <w14:solidFill>
                    <w14:schemeClr w14:val="tx1"/>
                  </w14:solidFill>
                </w14:textFill>
              </w:rPr>
              <w:t>产品生产规范、生产及供货进度计划</w:t>
            </w:r>
            <w:r>
              <w:rPr>
                <w:rFonts w:hint="eastAsia" w:ascii="宋体" w:hAnsi="宋体" w:eastAsia="宋体" w:cs="宋体"/>
                <w:sz w:val="21"/>
                <w:szCs w:val="21"/>
              </w:rPr>
              <w:t>可行性较高的，加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14:paraId="532841D3">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3.技术方案内容不够全面，</w:t>
            </w:r>
            <w:r>
              <w:rPr>
                <w:rFonts w:hint="eastAsia" w:ascii="宋体" w:hAnsi="宋体" w:eastAsia="宋体" w:cs="宋体"/>
                <w:color w:val="000000" w:themeColor="text1"/>
                <w:sz w:val="21"/>
                <w:szCs w:val="21"/>
                <w14:textFill>
                  <w14:solidFill>
                    <w14:schemeClr w14:val="tx1"/>
                  </w14:solidFill>
                </w14:textFill>
              </w:rPr>
              <w:t>产品生产规范、生产及供货进度计划</w:t>
            </w:r>
            <w:r>
              <w:rPr>
                <w:rFonts w:hint="eastAsia" w:ascii="宋体" w:hAnsi="宋体" w:eastAsia="宋体" w:cs="宋体"/>
                <w:sz w:val="21"/>
                <w:szCs w:val="21"/>
              </w:rPr>
              <w:t>可行性一般的，加1分；</w:t>
            </w:r>
          </w:p>
          <w:p w14:paraId="5FE05EBA">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4.技术方案内容不全面，</w:t>
            </w:r>
            <w:r>
              <w:rPr>
                <w:rFonts w:hint="eastAsia" w:ascii="宋体" w:hAnsi="宋体" w:eastAsia="宋体" w:cs="宋体"/>
                <w:color w:val="000000" w:themeColor="text1"/>
                <w:sz w:val="21"/>
                <w:szCs w:val="21"/>
                <w14:textFill>
                  <w14:solidFill>
                    <w14:schemeClr w14:val="tx1"/>
                  </w14:solidFill>
                </w14:textFill>
              </w:rPr>
              <w:t>产品生产规范、生产及供货进度计划</w:t>
            </w:r>
            <w:r>
              <w:rPr>
                <w:rFonts w:hint="eastAsia" w:ascii="宋体" w:hAnsi="宋体" w:eastAsia="宋体" w:cs="宋体"/>
                <w:sz w:val="21"/>
                <w:szCs w:val="21"/>
              </w:rPr>
              <w:t>可行性低的，不加分。</w:t>
            </w:r>
          </w:p>
        </w:tc>
        <w:tc>
          <w:tcPr>
            <w:tcW w:w="1187" w:type="dxa"/>
            <w:vAlign w:val="center"/>
          </w:tcPr>
          <w:p w14:paraId="4CBE210C">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r w14:paraId="4610B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0A91A8AA">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143" w:type="dxa"/>
            <w:vAlign w:val="center"/>
          </w:tcPr>
          <w:p w14:paraId="3729F656">
            <w:pPr>
              <w:keepNext w:val="0"/>
              <w:keepLines w:val="0"/>
              <w:pageBreakBefore w:val="0"/>
              <w:widowControl/>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售后服务方案</w:t>
            </w:r>
          </w:p>
        </w:tc>
        <w:tc>
          <w:tcPr>
            <w:tcW w:w="709" w:type="dxa"/>
            <w:vAlign w:val="center"/>
          </w:tcPr>
          <w:p w14:paraId="017C8D52">
            <w:pPr>
              <w:keepNext w:val="0"/>
              <w:keepLines w:val="0"/>
              <w:pageBreakBefore w:val="0"/>
              <w:widowControl/>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5953" w:type="dxa"/>
            <w:vAlign w:val="center"/>
          </w:tcPr>
          <w:p w14:paraId="2FCDA8B8">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94C8478">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投标人提供售后服务方案</w:t>
            </w:r>
            <w:r>
              <w:rPr>
                <w:rFonts w:hint="eastAsia" w:ascii="宋体" w:hAnsi="宋体" w:eastAsia="宋体" w:cs="宋体"/>
                <w:kern w:val="0"/>
                <w:sz w:val="21"/>
                <w:szCs w:val="21"/>
              </w:rPr>
              <w:t>，包含以下内容：</w:t>
            </w:r>
          </w:p>
          <w:p w14:paraId="1A4090BC">
            <w:pPr>
              <w:keepNext w:val="0"/>
              <w:keepLines w:val="0"/>
              <w:pageBreakBefore w:val="0"/>
              <w:widowControl/>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（1）售后服务机构及维护人员配置；</w:t>
            </w:r>
          </w:p>
          <w:p w14:paraId="6CAD9DB1">
            <w:pPr>
              <w:keepNext w:val="0"/>
              <w:keepLines w:val="0"/>
              <w:pageBreakBefore w:val="0"/>
              <w:widowControl/>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（2）故障响应时间；</w:t>
            </w:r>
          </w:p>
          <w:p w14:paraId="70A91691">
            <w:pPr>
              <w:keepNext w:val="0"/>
              <w:keepLines w:val="0"/>
              <w:pageBreakBefore w:val="0"/>
              <w:widowControl/>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（3）技术培训及备品备件支持计划。</w:t>
            </w:r>
          </w:p>
          <w:p w14:paraId="4436049E">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0B69BB48">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6F093FDF">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方案包含以上三项内容得3分；包含以上二项内容得2分；包含以上一项内容得1分；其他情况不得分。在此基础上，根据方案响应情况进一步评审：</w:t>
            </w:r>
          </w:p>
          <w:p w14:paraId="33642F5E">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1.售后服务机构及维护人员配置完善，故障响应、技术培训及备品备件支持计划科学合理的，加</w:t>
            </w:r>
            <w:r>
              <w:rPr>
                <w:rFonts w:hint="eastAsia" w:ascii="宋体" w:hAnsi="宋体" w:eastAsia="宋体" w:cs="宋体"/>
                <w:sz w:val="21"/>
                <w:szCs w:val="21"/>
                <w:lang w:val="en-US" w:eastAsia="zh-CN"/>
              </w:rPr>
              <w:t>7</w:t>
            </w:r>
            <w:r>
              <w:rPr>
                <w:rFonts w:hint="eastAsia" w:ascii="宋体" w:hAnsi="宋体" w:eastAsia="宋体" w:cs="宋体"/>
                <w:sz w:val="21"/>
                <w:szCs w:val="21"/>
              </w:rPr>
              <w:t>分；</w:t>
            </w:r>
          </w:p>
          <w:p w14:paraId="560E8BB8">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2.售后服务机构及维护人员配置较完善，故障响应、技术培训及备品备件支持计划较合理的，加</w:t>
            </w:r>
            <w:r>
              <w:rPr>
                <w:rFonts w:hint="eastAsia" w:ascii="宋体" w:hAnsi="宋体" w:eastAsia="宋体" w:cs="宋体"/>
                <w:sz w:val="21"/>
                <w:szCs w:val="21"/>
                <w:lang w:val="en-US" w:eastAsia="zh-CN"/>
              </w:rPr>
              <w:t>4</w:t>
            </w:r>
            <w:r>
              <w:rPr>
                <w:rFonts w:hint="eastAsia" w:ascii="宋体" w:hAnsi="宋体" w:eastAsia="宋体" w:cs="宋体"/>
                <w:sz w:val="21"/>
                <w:szCs w:val="21"/>
              </w:rPr>
              <w:t>分；</w:t>
            </w:r>
          </w:p>
          <w:p w14:paraId="7128C764">
            <w:pPr>
              <w:keepNext w:val="0"/>
              <w:keepLines w:val="0"/>
              <w:pageBreakBefore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3.售后服务机构及维护人员配置不够完善，故障响应、技术培训及备品备件支持计划不够合理的，加1分；</w:t>
            </w:r>
          </w:p>
          <w:p w14:paraId="2B93DFAF">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4.售后服务机构及维护人员配置不完善，故障响应、技术培训及备品备件支持计划不合理的，不加分。</w:t>
            </w:r>
          </w:p>
        </w:tc>
        <w:tc>
          <w:tcPr>
            <w:tcW w:w="1187" w:type="dxa"/>
            <w:vAlign w:val="center"/>
          </w:tcPr>
          <w:p w14:paraId="21BA870F">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r w14:paraId="0F546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6B6C2C9">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4188CA65">
            <w:pPr>
              <w:keepNext w:val="0"/>
              <w:keepLines w:val="0"/>
              <w:pageBreakBefore w:val="0"/>
              <w:kinsoku/>
              <w:wordWrap/>
              <w:overflowPunct/>
              <w:topLinePunct w:val="0"/>
              <w:autoSpaceDE w:val="0"/>
              <w:autoSpaceDN w:val="0"/>
              <w:bidi w:val="0"/>
              <w:adjustRightInd w:val="0"/>
              <w:spacing w:line="360" w:lineRule="auto"/>
              <w:jc w:val="center"/>
              <w:textAlignment w:val="auto"/>
              <w:rPr>
                <w:rFonts w:hint="default" w:ascii="宋体" w:hAnsi="宋体" w:eastAsia="宋体" w:cs="宋体"/>
                <w:b/>
                <w:sz w:val="21"/>
                <w:szCs w:val="21"/>
                <w:lang w:val="en-US" w:eastAsia="zh-CN"/>
              </w:rPr>
            </w:pPr>
            <w:r>
              <w:rPr>
                <w:rFonts w:hint="eastAsia" w:ascii="宋体" w:hAnsi="宋体" w:cs="宋体"/>
                <w:b/>
                <w:sz w:val="21"/>
                <w:szCs w:val="21"/>
                <w:lang w:val="en-US" w:eastAsia="zh-CN"/>
              </w:rPr>
              <w:t>20</w:t>
            </w:r>
          </w:p>
        </w:tc>
      </w:tr>
      <w:tr w14:paraId="22065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1ADF0BB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17372B86">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11CF2D4B">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3BA6908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340CB73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35BAC7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C832404">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1</w:t>
            </w:r>
          </w:p>
        </w:tc>
        <w:tc>
          <w:tcPr>
            <w:tcW w:w="1143" w:type="dxa"/>
            <w:vAlign w:val="center"/>
          </w:tcPr>
          <w:p w14:paraId="66998310">
            <w:pPr>
              <w:keepNext w:val="0"/>
              <w:keepLines w:val="0"/>
              <w:pageBreakBefore w:val="0"/>
              <w:widowControl/>
              <w:kinsoku/>
              <w:wordWrap/>
              <w:overflowPunct/>
              <w:topLinePunct w:val="0"/>
              <w:bidi w:val="0"/>
              <w:spacing w:line="360" w:lineRule="auto"/>
              <w:jc w:val="center"/>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备品（件）、耗材或配套耗材</w:t>
            </w:r>
            <w:r>
              <w:rPr>
                <w:rFonts w:hint="eastAsia" w:ascii="宋体" w:hAnsi="宋体" w:cs="宋体"/>
                <w:kern w:val="0"/>
                <w:sz w:val="21"/>
                <w:szCs w:val="21"/>
                <w:lang w:val="en-US" w:eastAsia="zh-CN"/>
              </w:rPr>
              <w:t>报价</w:t>
            </w:r>
          </w:p>
        </w:tc>
        <w:tc>
          <w:tcPr>
            <w:tcW w:w="709" w:type="dxa"/>
            <w:vAlign w:val="center"/>
          </w:tcPr>
          <w:p w14:paraId="704CD572">
            <w:pPr>
              <w:keepNext w:val="0"/>
              <w:keepLines w:val="0"/>
              <w:pageBreakBefore w:val="0"/>
              <w:widowControl/>
              <w:kinsoku/>
              <w:wordWrap/>
              <w:overflowPunct/>
              <w:topLinePunct w:val="0"/>
              <w:bidi w:val="0"/>
              <w:spacing w:line="360" w:lineRule="auto"/>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5953" w:type="dxa"/>
            <w:vAlign w:val="center"/>
          </w:tcPr>
          <w:p w14:paraId="051C7621">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以备品（件）、耗材或配套耗材的</w:t>
            </w:r>
            <w:r>
              <w:rPr>
                <w:rFonts w:hint="eastAsia" w:ascii="宋体" w:hAnsi="宋体" w:eastAsia="宋体" w:cs="宋体"/>
                <w:sz w:val="21"/>
                <w:szCs w:val="21"/>
              </w:rPr>
              <w:t>最低</w:t>
            </w:r>
            <w:r>
              <w:rPr>
                <w:rFonts w:hint="eastAsia" w:ascii="宋体" w:hAnsi="宋体" w:eastAsia="宋体" w:cs="宋体"/>
                <w:sz w:val="21"/>
                <w:szCs w:val="21"/>
                <w:lang w:val="en-US" w:eastAsia="zh-CN"/>
              </w:rPr>
              <w:t>合计</w:t>
            </w:r>
            <w:r>
              <w:rPr>
                <w:rFonts w:hint="eastAsia" w:ascii="宋体" w:hAnsi="宋体" w:cs="宋体"/>
                <w:kern w:val="0"/>
                <w:sz w:val="21"/>
                <w:szCs w:val="21"/>
                <w:lang w:val="en-US" w:eastAsia="zh-CN"/>
              </w:rPr>
              <w:t>报价作</w:t>
            </w:r>
            <w:r>
              <w:rPr>
                <w:rFonts w:hint="eastAsia" w:ascii="宋体" w:hAnsi="宋体" w:eastAsia="宋体" w:cs="宋体"/>
                <w:sz w:val="21"/>
                <w:szCs w:val="21"/>
              </w:rPr>
              <w:t>为基准价，其</w:t>
            </w:r>
            <w:r>
              <w:rPr>
                <w:rFonts w:hint="eastAsia" w:ascii="宋体" w:hAnsi="宋体" w:eastAsia="宋体" w:cs="宋体"/>
                <w:sz w:val="21"/>
                <w:szCs w:val="21"/>
                <w:lang w:eastAsia="zh-CN"/>
              </w:rPr>
              <w:t>“</w:t>
            </w:r>
            <w:r>
              <w:rPr>
                <w:rFonts w:hint="eastAsia" w:ascii="宋体" w:hAnsi="宋体" w:eastAsia="宋体" w:cs="宋体"/>
                <w:kern w:val="0"/>
                <w:sz w:val="21"/>
                <w:szCs w:val="21"/>
                <w:lang w:val="en-US" w:eastAsia="zh-CN"/>
              </w:rPr>
              <w:t>备品（件）、耗材或配套耗材</w:t>
            </w:r>
            <w:r>
              <w:rPr>
                <w:rFonts w:hint="eastAsia" w:ascii="宋体" w:hAnsi="宋体" w:cs="宋体"/>
                <w:kern w:val="0"/>
                <w:sz w:val="21"/>
                <w:szCs w:val="21"/>
                <w:lang w:val="en-US" w:eastAsia="zh-CN"/>
              </w:rPr>
              <w:t>报价</w:t>
            </w:r>
            <w:r>
              <w:rPr>
                <w:rFonts w:hint="eastAsia" w:ascii="宋体" w:hAnsi="宋体" w:eastAsia="宋体" w:cs="宋体"/>
                <w:sz w:val="21"/>
                <w:szCs w:val="21"/>
                <w:lang w:eastAsia="zh-CN"/>
              </w:rPr>
              <w:t>”</w:t>
            </w:r>
            <w:r>
              <w:rPr>
                <w:rFonts w:hint="eastAsia" w:ascii="宋体" w:hAnsi="宋体" w:eastAsia="宋体" w:cs="宋体"/>
                <w:sz w:val="21"/>
                <w:szCs w:val="21"/>
              </w:rPr>
              <w:t>为满分</w:t>
            </w:r>
            <w:r>
              <w:rPr>
                <w:rFonts w:hint="eastAsia" w:ascii="宋体" w:hAnsi="宋体" w:eastAsia="宋体" w:cs="宋体"/>
                <w:sz w:val="21"/>
                <w:szCs w:val="21"/>
                <w:lang w:val="en-US" w:eastAsia="zh-CN"/>
              </w:rPr>
              <w:t>10分</w:t>
            </w:r>
            <w:r>
              <w:rPr>
                <w:rFonts w:hint="eastAsia" w:ascii="宋体" w:hAnsi="宋体" w:eastAsia="宋体" w:cs="宋体"/>
                <w:sz w:val="21"/>
                <w:szCs w:val="21"/>
              </w:rPr>
              <w:t>。其他投标人的</w:t>
            </w:r>
            <w:r>
              <w:rPr>
                <w:rFonts w:hint="eastAsia" w:ascii="宋体" w:hAnsi="宋体" w:eastAsia="宋体" w:cs="宋体"/>
                <w:sz w:val="21"/>
                <w:szCs w:val="21"/>
                <w:lang w:eastAsia="zh-CN"/>
              </w:rPr>
              <w:t>“</w:t>
            </w:r>
            <w:r>
              <w:rPr>
                <w:rFonts w:hint="eastAsia" w:ascii="宋体" w:hAnsi="宋体" w:eastAsia="宋体" w:cs="宋体"/>
                <w:kern w:val="0"/>
                <w:sz w:val="21"/>
                <w:szCs w:val="21"/>
                <w:lang w:val="en-US" w:eastAsia="zh-CN"/>
              </w:rPr>
              <w:t>备品（件）、耗材或配套耗材</w:t>
            </w:r>
            <w:r>
              <w:rPr>
                <w:rFonts w:hint="eastAsia" w:ascii="宋体" w:hAnsi="宋体" w:cs="宋体"/>
                <w:kern w:val="0"/>
                <w:sz w:val="21"/>
                <w:szCs w:val="21"/>
                <w:lang w:val="en-US" w:eastAsia="zh-CN"/>
              </w:rPr>
              <w:t>报价</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分值</w:t>
            </w:r>
            <w:r>
              <w:rPr>
                <w:rFonts w:hint="eastAsia" w:ascii="宋体" w:hAnsi="宋体" w:eastAsia="宋体" w:cs="宋体"/>
                <w:sz w:val="21"/>
                <w:szCs w:val="21"/>
              </w:rPr>
              <w:t>统一按照下列公式计算：</w:t>
            </w:r>
          </w:p>
          <w:p w14:paraId="613EDAB8">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备品（件）、耗材或配套耗材</w:t>
            </w:r>
            <w:r>
              <w:rPr>
                <w:rFonts w:hint="eastAsia" w:ascii="宋体" w:hAnsi="宋体" w:cs="宋体"/>
                <w:kern w:val="0"/>
                <w:sz w:val="21"/>
                <w:szCs w:val="21"/>
                <w:lang w:val="en-US" w:eastAsia="zh-CN"/>
              </w:rPr>
              <w:t>报价</w:t>
            </w:r>
            <w:r>
              <w:rPr>
                <w:rFonts w:hint="eastAsia" w:ascii="宋体" w:hAnsi="宋体" w:eastAsia="宋体" w:cs="宋体"/>
                <w:sz w:val="21"/>
                <w:szCs w:val="21"/>
              </w:rPr>
              <w:t>得分=(基准价／</w:t>
            </w:r>
            <w:r>
              <w:rPr>
                <w:rFonts w:hint="eastAsia" w:ascii="宋体" w:hAnsi="宋体" w:eastAsia="宋体" w:cs="宋体"/>
                <w:sz w:val="21"/>
                <w:szCs w:val="21"/>
                <w:lang w:eastAsia="zh-CN"/>
              </w:rPr>
              <w:t>“</w:t>
            </w:r>
            <w:r>
              <w:rPr>
                <w:rFonts w:hint="eastAsia" w:ascii="宋体" w:hAnsi="宋体" w:eastAsia="宋体" w:cs="宋体"/>
                <w:kern w:val="0"/>
                <w:sz w:val="21"/>
                <w:szCs w:val="21"/>
                <w:lang w:val="en-US" w:eastAsia="zh-CN"/>
              </w:rPr>
              <w:t>备品（件）、耗材或配套耗材合计</w:t>
            </w:r>
            <w:r>
              <w:rPr>
                <w:rFonts w:hint="eastAsia" w:ascii="宋体" w:hAnsi="宋体" w:cs="宋体"/>
                <w:kern w:val="0"/>
                <w:sz w:val="21"/>
                <w:szCs w:val="21"/>
                <w:lang w:val="en-US" w:eastAsia="zh-CN"/>
              </w:rPr>
              <w:t>报价</w:t>
            </w:r>
            <w:r>
              <w:rPr>
                <w:rFonts w:hint="eastAsia" w:ascii="宋体" w:hAnsi="宋体" w:eastAsia="宋体" w:cs="宋体"/>
                <w:sz w:val="21"/>
                <w:szCs w:val="21"/>
                <w:lang w:eastAsia="zh-CN"/>
              </w:rPr>
              <w:t>”</w:t>
            </w:r>
            <w:r>
              <w:rPr>
                <w:rFonts w:hint="eastAsia" w:ascii="宋体" w:hAnsi="宋体" w:eastAsia="宋体" w:cs="宋体"/>
                <w:sz w:val="21"/>
                <w:szCs w:val="21"/>
              </w:rPr>
              <w:t>)×权重</w:t>
            </w:r>
          </w:p>
        </w:tc>
        <w:tc>
          <w:tcPr>
            <w:tcW w:w="1187" w:type="dxa"/>
            <w:vAlign w:val="center"/>
          </w:tcPr>
          <w:p w14:paraId="724A8567">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r w14:paraId="41220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A59F56A">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143" w:type="dxa"/>
            <w:vAlign w:val="center"/>
          </w:tcPr>
          <w:p w14:paraId="03C282CF">
            <w:pPr>
              <w:keepNext w:val="0"/>
              <w:keepLines w:val="0"/>
              <w:pageBreakBefore w:val="0"/>
              <w:widowControl/>
              <w:kinsoku/>
              <w:wordWrap/>
              <w:overflowPunct/>
              <w:topLinePunct w:val="0"/>
              <w:bidi w:val="0"/>
              <w:spacing w:line="360" w:lineRule="auto"/>
              <w:jc w:val="center"/>
              <w:textAlignment w:val="auto"/>
              <w:rPr>
                <w:rFonts w:hint="eastAsia" w:ascii="宋体" w:hAnsi="宋体" w:cs="宋体"/>
                <w:kern w:val="0"/>
                <w:sz w:val="21"/>
                <w:szCs w:val="21"/>
                <w:lang w:eastAsia="zh-CN"/>
              </w:rPr>
            </w:pPr>
            <w:r>
              <w:rPr>
                <w:rFonts w:hint="eastAsia" w:ascii="宋体" w:hAnsi="宋体" w:cs="宋体"/>
                <w:kern w:val="0"/>
                <w:sz w:val="21"/>
                <w:szCs w:val="21"/>
                <w:lang w:eastAsia="zh-CN"/>
              </w:rPr>
              <w:t>商务条款偏离情况</w:t>
            </w:r>
          </w:p>
        </w:tc>
        <w:tc>
          <w:tcPr>
            <w:tcW w:w="709" w:type="dxa"/>
            <w:vAlign w:val="center"/>
          </w:tcPr>
          <w:p w14:paraId="7D9FA05A">
            <w:pPr>
              <w:keepNext w:val="0"/>
              <w:keepLines w:val="0"/>
              <w:pageBreakBefore w:val="0"/>
              <w:widowControl/>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5953" w:type="dxa"/>
            <w:vAlign w:val="center"/>
          </w:tcPr>
          <w:p w14:paraId="74393E3F">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投标人应如实填写《商务条款偏离表》，评审委员会根据商务条款响应情况进行评审</w:t>
            </w:r>
            <w:r>
              <w:rPr>
                <w:rFonts w:hint="eastAsia" w:ascii="宋体" w:hAnsi="宋体" w:eastAsia="宋体" w:cs="宋体"/>
                <w:sz w:val="21"/>
                <w:szCs w:val="21"/>
                <w:lang w:eastAsia="zh-CN"/>
              </w:rPr>
              <w:t>，</w:t>
            </w:r>
            <w:r>
              <w:rPr>
                <w:rFonts w:hint="eastAsia" w:ascii="宋体" w:hAnsi="宋体" w:eastAsia="宋体" w:cs="宋体"/>
                <w:sz w:val="21"/>
                <w:szCs w:val="21"/>
              </w:rPr>
              <w:t>非实质性要求全部满足得</w:t>
            </w:r>
            <w:r>
              <w:rPr>
                <w:rFonts w:hint="eastAsia" w:ascii="宋体" w:hAnsi="宋体" w:eastAsia="宋体" w:cs="宋体"/>
                <w:sz w:val="21"/>
                <w:szCs w:val="21"/>
                <w:lang w:val="en-US" w:eastAsia="zh-CN"/>
              </w:rPr>
              <w:t>5</w:t>
            </w:r>
            <w:r>
              <w:rPr>
                <w:rFonts w:hint="eastAsia" w:ascii="宋体" w:hAnsi="宋体" w:eastAsia="宋体" w:cs="宋体"/>
                <w:sz w:val="21"/>
                <w:szCs w:val="21"/>
              </w:rPr>
              <w:t>分，每负偏离一项扣0.</w:t>
            </w:r>
            <w:r>
              <w:rPr>
                <w:rFonts w:hint="eastAsia" w:ascii="宋体" w:hAnsi="宋体" w:eastAsia="宋体" w:cs="宋体"/>
                <w:sz w:val="21"/>
                <w:szCs w:val="21"/>
                <w:lang w:val="en-US" w:eastAsia="zh-CN"/>
              </w:rPr>
              <w:t>32</w:t>
            </w:r>
            <w:r>
              <w:rPr>
                <w:rFonts w:hint="eastAsia" w:ascii="宋体" w:hAnsi="宋体" w:eastAsia="宋体" w:cs="宋体"/>
                <w:sz w:val="21"/>
                <w:szCs w:val="21"/>
              </w:rPr>
              <w:t>分，最低得0分。如</w:t>
            </w:r>
            <w:r>
              <w:rPr>
                <w:rFonts w:hint="eastAsia" w:ascii="宋体" w:hAnsi="宋体" w:eastAsia="宋体" w:cs="宋体"/>
                <w:sz w:val="21"/>
                <w:szCs w:val="21"/>
                <w:lang w:eastAsia="zh-CN"/>
              </w:rPr>
              <w:t>投标人</w:t>
            </w:r>
            <w:r>
              <w:rPr>
                <w:rFonts w:hint="eastAsia" w:ascii="宋体" w:hAnsi="宋体" w:eastAsia="宋体" w:cs="宋体"/>
                <w:sz w:val="21"/>
                <w:szCs w:val="21"/>
              </w:rPr>
              <w:t>对</w:t>
            </w:r>
            <w:r>
              <w:rPr>
                <w:rFonts w:hint="eastAsia" w:ascii="宋体" w:hAnsi="宋体" w:eastAsia="宋体" w:cs="宋体"/>
                <w:sz w:val="21"/>
                <w:szCs w:val="21"/>
                <w:lang w:eastAsia="zh-CN"/>
              </w:rPr>
              <w:t>某</w:t>
            </w:r>
            <w:r>
              <w:rPr>
                <w:rFonts w:hint="eastAsia" w:ascii="宋体" w:hAnsi="宋体" w:eastAsia="宋体" w:cs="宋体"/>
                <w:sz w:val="21"/>
                <w:szCs w:val="21"/>
              </w:rPr>
              <w:t>一项</w:t>
            </w:r>
            <w:r>
              <w:rPr>
                <w:rFonts w:hint="eastAsia" w:ascii="宋体" w:hAnsi="宋体" w:eastAsia="宋体" w:cs="宋体"/>
                <w:sz w:val="21"/>
                <w:szCs w:val="21"/>
                <w:lang w:eastAsia="zh-CN"/>
              </w:rPr>
              <w:t>商务条款</w:t>
            </w:r>
            <w:r>
              <w:rPr>
                <w:rFonts w:hint="eastAsia" w:ascii="宋体" w:hAnsi="宋体" w:eastAsia="宋体" w:cs="宋体"/>
                <w:sz w:val="21"/>
                <w:szCs w:val="21"/>
              </w:rPr>
              <w:t>（以</w:t>
            </w:r>
            <w:r>
              <w:rPr>
                <w:rFonts w:hint="eastAsia" w:ascii="宋体" w:hAnsi="宋体" w:eastAsia="宋体" w:cs="宋体"/>
                <w:sz w:val="21"/>
                <w:szCs w:val="21"/>
                <w:lang w:eastAsia="zh-CN"/>
              </w:rPr>
              <w:t>征集文件商务要求中</w:t>
            </w:r>
            <w:r>
              <w:rPr>
                <w:rFonts w:hint="eastAsia" w:ascii="宋体" w:hAnsi="宋体" w:eastAsia="宋体" w:cs="宋体"/>
                <w:sz w:val="21"/>
                <w:szCs w:val="21"/>
              </w:rPr>
              <w:t>划分框为准）存在两处（或以上）负偏离的，在评分时只作一项负偏离</w:t>
            </w:r>
            <w:r>
              <w:rPr>
                <w:rFonts w:hint="eastAsia" w:ascii="宋体" w:hAnsi="宋体" w:eastAsia="宋体" w:cs="宋体"/>
                <w:sz w:val="21"/>
                <w:szCs w:val="21"/>
                <w:lang w:eastAsia="zh-CN"/>
              </w:rPr>
              <w:t>计算</w:t>
            </w:r>
            <w:r>
              <w:rPr>
                <w:rFonts w:hint="eastAsia" w:ascii="宋体" w:hAnsi="宋体" w:eastAsia="宋体" w:cs="宋体"/>
                <w:sz w:val="21"/>
                <w:szCs w:val="21"/>
              </w:rPr>
              <w:t>扣分。</w:t>
            </w:r>
          </w:p>
        </w:tc>
        <w:tc>
          <w:tcPr>
            <w:tcW w:w="1187" w:type="dxa"/>
            <w:vAlign w:val="center"/>
          </w:tcPr>
          <w:p w14:paraId="14DF474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E0543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B679FF2">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cs="宋体"/>
                <w:sz w:val="21"/>
                <w:szCs w:val="21"/>
                <w:lang w:val="en-US" w:eastAsia="zh-CN"/>
              </w:rPr>
              <w:t>3</w:t>
            </w:r>
          </w:p>
        </w:tc>
        <w:tc>
          <w:tcPr>
            <w:tcW w:w="1143" w:type="dxa"/>
            <w:vAlign w:val="center"/>
          </w:tcPr>
          <w:p w14:paraId="323F6061">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356FE10A">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5953" w:type="dxa"/>
            <w:vAlign w:val="center"/>
          </w:tcPr>
          <w:p w14:paraId="4ADD3D41">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0F1C593">
            <w:pPr>
              <w:keepNext w:val="0"/>
              <w:keepLines w:val="0"/>
              <w:pageBreakBefore w:val="0"/>
              <w:widowControl/>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年1月1日至本项目投标截止日（以合同签订日期为准），投标人具有同类项目业绩的，每提供1个项目得</w:t>
            </w:r>
            <w:r>
              <w:rPr>
                <w:rFonts w:hint="eastAsia" w:ascii="宋体" w:hAnsi="宋体" w:eastAsia="宋体" w:cs="宋体"/>
                <w:sz w:val="21"/>
                <w:szCs w:val="21"/>
                <w:lang w:val="en-US" w:eastAsia="zh-CN"/>
              </w:rPr>
              <w:t>1</w:t>
            </w:r>
            <w:r>
              <w:rPr>
                <w:rFonts w:hint="eastAsia" w:ascii="宋体" w:hAnsi="宋体" w:eastAsia="宋体" w:cs="宋体"/>
                <w:sz w:val="21"/>
                <w:szCs w:val="21"/>
              </w:rPr>
              <w:t>分，最高得</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14:paraId="46E41F41">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1D0133CD">
            <w:pPr>
              <w:keepNext w:val="0"/>
              <w:keepLines w:val="0"/>
              <w:pageBreakBefore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58C3760C">
            <w:pPr>
              <w:keepNext w:val="0"/>
              <w:keepLines w:val="0"/>
              <w:pageBreakBefore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1.提供合同关键页（至少包含货物清单、采购人名称、合同签订日期和签字盖章页）</w:t>
            </w:r>
            <w:r>
              <w:rPr>
                <w:rFonts w:hint="eastAsia" w:ascii="宋体" w:hAnsi="宋体" w:eastAsia="宋体" w:cs="宋体"/>
                <w:bCs/>
                <w:sz w:val="21"/>
                <w:szCs w:val="21"/>
              </w:rPr>
              <w:t>且各项信息不得有任何遮挡</w:t>
            </w:r>
            <w:r>
              <w:rPr>
                <w:rFonts w:hint="eastAsia" w:ascii="宋体" w:hAnsi="宋体" w:eastAsia="宋体" w:cs="宋体"/>
                <w:sz w:val="21"/>
                <w:szCs w:val="21"/>
              </w:rPr>
              <w:t>；</w:t>
            </w:r>
          </w:p>
          <w:p w14:paraId="1E287A19">
            <w:pPr>
              <w:keepNext w:val="0"/>
              <w:keepLines w:val="0"/>
              <w:pageBreakBefore w:val="0"/>
              <w:widowControl/>
              <w:kinsoku/>
              <w:wordWrap/>
              <w:overflowPunct/>
              <w:topLinePunct w:val="0"/>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kern w:val="0"/>
                <w:sz w:val="21"/>
                <w:szCs w:val="21"/>
              </w:rPr>
              <w:t>以上</w:t>
            </w:r>
            <w:r>
              <w:rPr>
                <w:rFonts w:hint="eastAsia" w:ascii="宋体" w:hAnsi="宋体" w:eastAsia="宋体" w:cs="宋体"/>
                <w:sz w:val="21"/>
                <w:szCs w:val="21"/>
              </w:rPr>
              <w:t>证明文件</w:t>
            </w:r>
            <w:r>
              <w:rPr>
                <w:rFonts w:hint="eastAsia" w:ascii="宋体" w:hAnsi="宋体" w:eastAsia="宋体" w:cs="宋体"/>
                <w:kern w:val="0"/>
                <w:sz w:val="21"/>
                <w:szCs w:val="21"/>
              </w:rPr>
              <w:t>均提供复印件或扫描件加盖投标人公章，原件备查。</w:t>
            </w:r>
            <w:r>
              <w:rPr>
                <w:rFonts w:hint="eastAsia" w:ascii="宋体" w:hAnsi="宋体" w:eastAsia="宋体" w:cs="宋体"/>
                <w:sz w:val="21"/>
                <w:szCs w:val="21"/>
              </w:rPr>
              <w:t>未按要求提供有效证明材料或提供不清晰导致评委无法识别的不计得分。</w:t>
            </w:r>
          </w:p>
        </w:tc>
        <w:tc>
          <w:tcPr>
            <w:tcW w:w="1187" w:type="dxa"/>
            <w:vAlign w:val="center"/>
          </w:tcPr>
          <w:p w14:paraId="5648DFC7">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r w14:paraId="174CDB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7B485FE">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cs="宋体"/>
                <w:sz w:val="21"/>
                <w:szCs w:val="21"/>
                <w:lang w:val="en-US" w:eastAsia="zh-CN"/>
              </w:rPr>
              <w:t>4</w:t>
            </w:r>
          </w:p>
        </w:tc>
        <w:tc>
          <w:tcPr>
            <w:tcW w:w="1143" w:type="dxa"/>
            <w:vAlign w:val="center"/>
          </w:tcPr>
          <w:p w14:paraId="446F8DBA">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服务网点</w:t>
            </w:r>
          </w:p>
        </w:tc>
        <w:tc>
          <w:tcPr>
            <w:tcW w:w="709" w:type="dxa"/>
            <w:vAlign w:val="center"/>
          </w:tcPr>
          <w:p w14:paraId="6E92AB0B">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5953" w:type="dxa"/>
            <w:vAlign w:val="center"/>
          </w:tcPr>
          <w:p w14:paraId="2373E39E">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B09CA6B">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投标人承诺中标后提供本地服务网点的，得1分。</w:t>
            </w:r>
          </w:p>
          <w:p w14:paraId="388746C8">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p>
          <w:p w14:paraId="2AD14619">
            <w:pPr>
              <w:pStyle w:val="94"/>
              <w:keepNext w:val="0"/>
              <w:keepLines w:val="0"/>
              <w:pageBreakBefore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27975C09">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提供承诺函（格式自拟），未提供的不得分。</w:t>
            </w:r>
          </w:p>
        </w:tc>
        <w:tc>
          <w:tcPr>
            <w:tcW w:w="1187" w:type="dxa"/>
            <w:vAlign w:val="center"/>
          </w:tcPr>
          <w:p w14:paraId="134B001C">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r w14:paraId="13A1F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03AC690">
            <w:pPr>
              <w:keepNext w:val="0"/>
              <w:keepLines w:val="0"/>
              <w:pageBreakBefore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cs="宋体"/>
                <w:sz w:val="21"/>
                <w:szCs w:val="21"/>
                <w:lang w:val="en-US" w:eastAsia="zh-CN"/>
              </w:rPr>
              <w:t>5</w:t>
            </w:r>
          </w:p>
        </w:tc>
        <w:tc>
          <w:tcPr>
            <w:tcW w:w="1143" w:type="dxa"/>
            <w:vAlign w:val="center"/>
          </w:tcPr>
          <w:p w14:paraId="494B7C60">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66F95B30">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p>
        </w:tc>
        <w:tc>
          <w:tcPr>
            <w:tcW w:w="5953" w:type="dxa"/>
            <w:vAlign w:val="center"/>
          </w:tcPr>
          <w:p w14:paraId="5F18D315">
            <w:pPr>
              <w:pStyle w:val="94"/>
              <w:keepNext w:val="0"/>
              <w:keepLines w:val="0"/>
              <w:pageBreakBefore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宋体" w:hAnsi="宋体" w:eastAsia="宋体" w:cs="宋体"/>
                <w:sz w:val="21"/>
                <w:szCs w:val="21"/>
                <w:lang w:val="en-US" w:eastAsia="zh-CN"/>
              </w:rPr>
              <w:t>1</w:t>
            </w:r>
            <w:r>
              <w:rPr>
                <w:rFonts w:hint="eastAsia" w:ascii="宋体" w:hAnsi="宋体" w:eastAsia="宋体" w:cs="宋体"/>
                <w:sz w:val="21"/>
                <w:szCs w:val="21"/>
              </w:rPr>
              <w:t>分。</w:t>
            </w:r>
          </w:p>
          <w:p w14:paraId="2A57DB65">
            <w:pPr>
              <w:keepNext w:val="0"/>
              <w:keepLines w:val="0"/>
              <w:pageBreakBefore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54109F">
            <w:pPr>
              <w:keepNext w:val="0"/>
              <w:keepLines w:val="0"/>
              <w:pageBreakBefore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评委打分</w:t>
            </w:r>
          </w:p>
        </w:tc>
      </w:tr>
    </w:tbl>
    <w:p w14:paraId="3083FF67">
      <w:pPr>
        <w:pStyle w:val="5"/>
        <w:spacing w:before="0" w:after="0"/>
        <w:jc w:val="left"/>
        <w:rPr>
          <w:rFonts w:asciiTheme="minorEastAsia" w:hAnsiTheme="minorEastAsia"/>
          <w:bCs w:val="0"/>
          <w:sz w:val="21"/>
          <w:szCs w:val="21"/>
        </w:rPr>
      </w:pPr>
      <w:r>
        <w:rPr>
          <w:rFonts w:hint="eastAsia" w:asciiTheme="minorEastAsia" w:hAnsiTheme="minorEastAsia"/>
          <w:bCs w:val="0"/>
          <w:sz w:val="21"/>
          <w:szCs w:val="21"/>
        </w:rPr>
        <w:t>备注：</w:t>
      </w:r>
      <w:bookmarkEnd w:id="11"/>
      <w:bookmarkEnd w:id="12"/>
      <w:bookmarkEnd w:id="13"/>
      <w:bookmarkEnd w:id="14"/>
      <w:bookmarkEnd w:id="1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7C2837E3">
      <w:pPr>
        <w:pStyle w:val="4"/>
        <w:spacing w:before="0" w:after="0"/>
        <w:rPr>
          <w:rFonts w:hint="eastAsia"/>
        </w:rPr>
      </w:pPr>
      <w:bookmarkStart w:id="16" w:name="_Toc115096778"/>
    </w:p>
    <w:p w14:paraId="72E240F4">
      <w:pPr>
        <w:pStyle w:val="4"/>
        <w:spacing w:before="0" w:after="0"/>
      </w:pPr>
      <w:r>
        <w:rPr>
          <w:rFonts w:hint="eastAsia"/>
        </w:rPr>
        <w:t>1、资质证书有效期</w:t>
      </w:r>
      <w:bookmarkEnd w:id="16"/>
    </w:p>
    <w:p w14:paraId="5D705BDD">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7C9750E">
      <w:pPr>
        <w:adjustRightInd w:val="0"/>
        <w:spacing w:line="360" w:lineRule="exact"/>
        <w:rPr>
          <w:rFonts w:asciiTheme="minorEastAsia" w:hAnsiTheme="minorEastAsia" w:eastAsiaTheme="minorEastAsia"/>
          <w:b/>
        </w:rPr>
      </w:pPr>
    </w:p>
    <w:p w14:paraId="6038A2A4">
      <w:pPr>
        <w:pStyle w:val="4"/>
        <w:spacing w:before="0" w:after="0"/>
        <w:rPr>
          <w:rFonts w:asciiTheme="minorEastAsia" w:hAnsiTheme="minorEastAsia" w:eastAsiaTheme="minorEastAsia"/>
        </w:rPr>
      </w:pPr>
      <w:bookmarkStart w:id="17" w:name="_Toc115096779"/>
      <w:r>
        <w:rPr>
          <w:rFonts w:hint="eastAsia" w:asciiTheme="minorEastAsia" w:hAnsiTheme="minorEastAsia" w:eastAsiaTheme="minorEastAsia"/>
        </w:rPr>
        <w:t>2、政府采购扶持政策</w:t>
      </w:r>
      <w:bookmarkEnd w:id="17"/>
    </w:p>
    <w:p w14:paraId="2057E19A">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val="en-US" w:eastAsia="zh-CN"/>
        </w:rPr>
        <w:t>工业</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015920E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38F17CCE">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018D79F8">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1ABDC86F">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88F2837">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645E059">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5C638AC0">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67C9D754">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6AAE584">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74767B39">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DDB71C7">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6A5AF1B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42E26D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CE8769D">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5FD58608">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0916ACF1">
      <w:pPr>
        <w:spacing w:line="360" w:lineRule="auto"/>
        <w:ind w:firstLine="424" w:firstLineChars="202"/>
      </w:pPr>
      <w:r>
        <w:br w:type="page"/>
      </w:r>
    </w:p>
    <w:p w14:paraId="515D6C5D"/>
    <w:p w14:paraId="578E2E0F"/>
    <w:p w14:paraId="0382B6F5">
      <w:pPr>
        <w:pStyle w:val="3"/>
        <w:spacing w:before="0"/>
      </w:pPr>
      <w:bookmarkStart w:id="18" w:name="_Toc115096780"/>
      <w:r>
        <w:rPr>
          <w:rFonts w:hint="eastAsia"/>
        </w:rPr>
        <w:t>第五章  投标人须知前附表</w:t>
      </w:r>
      <w:bookmarkEnd w:id="18"/>
    </w:p>
    <w:p w14:paraId="480AB680">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6C6A2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920EE77">
            <w:pPr>
              <w:pStyle w:val="26"/>
              <w:spacing w:line="360" w:lineRule="auto"/>
              <w:jc w:val="center"/>
              <w:rPr>
                <w:rFonts w:hAnsi="宋体"/>
              </w:rPr>
            </w:pPr>
            <w:r>
              <w:rPr>
                <w:rFonts w:hint="eastAsia" w:hAnsi="宋体"/>
              </w:rPr>
              <w:t>项号</w:t>
            </w:r>
          </w:p>
        </w:tc>
        <w:tc>
          <w:tcPr>
            <w:tcW w:w="1038" w:type="dxa"/>
            <w:vAlign w:val="center"/>
          </w:tcPr>
          <w:p w14:paraId="35A20ED1">
            <w:pPr>
              <w:pStyle w:val="26"/>
              <w:spacing w:line="360" w:lineRule="auto"/>
              <w:jc w:val="center"/>
              <w:rPr>
                <w:rFonts w:hAnsi="宋体"/>
              </w:rPr>
            </w:pPr>
            <w:r>
              <w:rPr>
                <w:rFonts w:hint="eastAsia" w:hAnsi="宋体"/>
              </w:rPr>
              <w:t>条款号</w:t>
            </w:r>
          </w:p>
        </w:tc>
        <w:tc>
          <w:tcPr>
            <w:tcW w:w="1843" w:type="dxa"/>
            <w:vAlign w:val="center"/>
          </w:tcPr>
          <w:p w14:paraId="654871BD">
            <w:pPr>
              <w:pStyle w:val="26"/>
              <w:spacing w:line="360" w:lineRule="auto"/>
              <w:jc w:val="center"/>
              <w:rPr>
                <w:rFonts w:hAnsi="宋体"/>
              </w:rPr>
            </w:pPr>
            <w:r>
              <w:rPr>
                <w:rFonts w:hint="eastAsia" w:hAnsi="宋体"/>
              </w:rPr>
              <w:t>内容</w:t>
            </w:r>
          </w:p>
        </w:tc>
        <w:tc>
          <w:tcPr>
            <w:tcW w:w="6520" w:type="dxa"/>
          </w:tcPr>
          <w:p w14:paraId="349D360A">
            <w:pPr>
              <w:pStyle w:val="26"/>
              <w:spacing w:line="360" w:lineRule="auto"/>
              <w:jc w:val="center"/>
              <w:rPr>
                <w:rFonts w:hAnsi="宋体"/>
              </w:rPr>
            </w:pPr>
            <w:r>
              <w:rPr>
                <w:rFonts w:hint="eastAsia" w:hAnsi="宋体"/>
              </w:rPr>
              <w:t>内容规定</w:t>
            </w:r>
          </w:p>
        </w:tc>
      </w:tr>
      <w:tr w14:paraId="6CC52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7A07D9">
            <w:pPr>
              <w:pStyle w:val="26"/>
              <w:spacing w:line="360" w:lineRule="auto"/>
              <w:jc w:val="center"/>
              <w:rPr>
                <w:rFonts w:hAnsi="宋体"/>
              </w:rPr>
            </w:pPr>
            <w:r>
              <w:rPr>
                <w:rFonts w:hAnsi="宋体"/>
              </w:rPr>
              <w:t>1</w:t>
            </w:r>
          </w:p>
        </w:tc>
        <w:tc>
          <w:tcPr>
            <w:tcW w:w="1038" w:type="dxa"/>
            <w:vAlign w:val="center"/>
          </w:tcPr>
          <w:p w14:paraId="1234FD1B">
            <w:pPr>
              <w:pStyle w:val="26"/>
              <w:spacing w:line="360" w:lineRule="auto"/>
              <w:jc w:val="center"/>
              <w:rPr>
                <w:rFonts w:hAnsi="宋体"/>
              </w:rPr>
            </w:pPr>
            <w:r>
              <w:rPr>
                <w:rFonts w:hAnsi="宋体"/>
              </w:rPr>
              <w:t>1.1</w:t>
            </w:r>
          </w:p>
        </w:tc>
        <w:tc>
          <w:tcPr>
            <w:tcW w:w="1843" w:type="dxa"/>
            <w:vAlign w:val="center"/>
          </w:tcPr>
          <w:p w14:paraId="2E011A03">
            <w:pPr>
              <w:pStyle w:val="26"/>
              <w:spacing w:line="360" w:lineRule="exact"/>
              <w:jc w:val="center"/>
              <w:rPr>
                <w:rFonts w:hAnsi="宋体"/>
              </w:rPr>
            </w:pPr>
            <w:r>
              <w:rPr>
                <w:rFonts w:hint="eastAsia" w:hAnsi="宋体"/>
              </w:rPr>
              <w:t>项目名称</w:t>
            </w:r>
          </w:p>
        </w:tc>
        <w:tc>
          <w:tcPr>
            <w:tcW w:w="6520" w:type="dxa"/>
            <w:vAlign w:val="center"/>
          </w:tcPr>
          <w:p w14:paraId="4F293F32">
            <w:pPr>
              <w:pStyle w:val="26"/>
              <w:spacing w:line="360" w:lineRule="exact"/>
              <w:rPr>
                <w:rFonts w:hint="eastAsia" w:eastAsia="宋体"/>
                <w:lang w:eastAsia="zh-CN"/>
              </w:rPr>
            </w:pPr>
            <w:r>
              <w:rPr>
                <w:rFonts w:hint="eastAsia" w:hAnsi="宋体"/>
                <w:color w:val="000000"/>
                <w:szCs w:val="21"/>
                <w:lang w:eastAsia="zh-CN"/>
              </w:rPr>
              <w:t>龙华区妇幼保健院设备一批A包（重新招标）</w:t>
            </w:r>
          </w:p>
        </w:tc>
      </w:tr>
      <w:tr w14:paraId="09C0AB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9BFAD29">
            <w:pPr>
              <w:pStyle w:val="26"/>
              <w:spacing w:line="360" w:lineRule="auto"/>
              <w:jc w:val="center"/>
              <w:rPr>
                <w:rFonts w:hAnsi="宋体"/>
              </w:rPr>
            </w:pPr>
            <w:r>
              <w:rPr>
                <w:rFonts w:hint="eastAsia" w:hAnsi="宋体"/>
              </w:rPr>
              <w:t>2</w:t>
            </w:r>
          </w:p>
        </w:tc>
        <w:tc>
          <w:tcPr>
            <w:tcW w:w="1038" w:type="dxa"/>
            <w:vAlign w:val="center"/>
          </w:tcPr>
          <w:p w14:paraId="436876EF">
            <w:pPr>
              <w:pStyle w:val="26"/>
              <w:spacing w:line="360" w:lineRule="auto"/>
              <w:jc w:val="center"/>
              <w:rPr>
                <w:rFonts w:hAnsi="宋体"/>
              </w:rPr>
            </w:pPr>
            <w:r>
              <w:rPr>
                <w:rFonts w:hAnsi="宋体"/>
              </w:rPr>
              <w:t>2.1</w:t>
            </w:r>
          </w:p>
        </w:tc>
        <w:tc>
          <w:tcPr>
            <w:tcW w:w="1843" w:type="dxa"/>
            <w:vAlign w:val="center"/>
          </w:tcPr>
          <w:p w14:paraId="45992FEE">
            <w:pPr>
              <w:pStyle w:val="26"/>
              <w:spacing w:line="360" w:lineRule="exact"/>
              <w:jc w:val="center"/>
              <w:rPr>
                <w:rFonts w:hAnsi="宋体"/>
              </w:rPr>
            </w:pPr>
            <w:r>
              <w:rPr>
                <w:rFonts w:hint="eastAsia" w:hAnsi="宋体"/>
              </w:rPr>
              <w:t>采购人</w:t>
            </w:r>
          </w:p>
        </w:tc>
        <w:tc>
          <w:tcPr>
            <w:tcW w:w="6520" w:type="dxa"/>
            <w:vAlign w:val="center"/>
          </w:tcPr>
          <w:p w14:paraId="50CE6A86">
            <w:pPr>
              <w:pStyle w:val="26"/>
              <w:spacing w:line="360" w:lineRule="exact"/>
              <w:rPr>
                <w:rFonts w:hint="eastAsia" w:hAnsi="宋体" w:eastAsia="宋体"/>
                <w:szCs w:val="24"/>
                <w:lang w:eastAsia="zh-CN"/>
              </w:rPr>
            </w:pPr>
            <w:r>
              <w:rPr>
                <w:rFonts w:hint="eastAsia" w:hAnsi="宋体"/>
                <w:snapToGrid w:val="0"/>
                <w:szCs w:val="21"/>
                <w:lang w:eastAsia="zh-CN"/>
              </w:rPr>
              <w:t>深圳市龙华区妇幼保健院</w:t>
            </w:r>
          </w:p>
        </w:tc>
      </w:tr>
      <w:tr w14:paraId="4453EB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411D6C1">
            <w:pPr>
              <w:pStyle w:val="26"/>
              <w:spacing w:line="360" w:lineRule="auto"/>
              <w:jc w:val="center"/>
              <w:rPr>
                <w:rFonts w:hAnsi="宋体"/>
              </w:rPr>
            </w:pPr>
            <w:r>
              <w:rPr>
                <w:rFonts w:hint="eastAsia" w:hAnsi="宋体"/>
              </w:rPr>
              <w:t>3</w:t>
            </w:r>
          </w:p>
        </w:tc>
        <w:tc>
          <w:tcPr>
            <w:tcW w:w="1038" w:type="dxa"/>
            <w:vAlign w:val="center"/>
          </w:tcPr>
          <w:p w14:paraId="0A35F61D">
            <w:pPr>
              <w:pStyle w:val="26"/>
              <w:spacing w:line="360" w:lineRule="auto"/>
              <w:jc w:val="center"/>
              <w:rPr>
                <w:rFonts w:hAnsi="宋体"/>
              </w:rPr>
            </w:pPr>
            <w:r>
              <w:rPr>
                <w:rFonts w:hAnsi="宋体"/>
              </w:rPr>
              <w:t>2.2</w:t>
            </w:r>
          </w:p>
        </w:tc>
        <w:tc>
          <w:tcPr>
            <w:tcW w:w="1843" w:type="dxa"/>
            <w:vAlign w:val="center"/>
          </w:tcPr>
          <w:p w14:paraId="44A1FA17">
            <w:pPr>
              <w:pStyle w:val="26"/>
              <w:spacing w:line="360" w:lineRule="exact"/>
              <w:jc w:val="center"/>
              <w:rPr>
                <w:rFonts w:hAnsi="宋体"/>
              </w:rPr>
            </w:pPr>
            <w:r>
              <w:rPr>
                <w:rFonts w:hint="eastAsia" w:hAnsi="宋体"/>
              </w:rPr>
              <w:t>采购代理机构</w:t>
            </w:r>
          </w:p>
        </w:tc>
        <w:tc>
          <w:tcPr>
            <w:tcW w:w="6520" w:type="dxa"/>
            <w:vAlign w:val="center"/>
          </w:tcPr>
          <w:p w14:paraId="195D9722">
            <w:pPr>
              <w:pStyle w:val="26"/>
              <w:spacing w:line="360" w:lineRule="exact"/>
              <w:rPr>
                <w:rFonts w:hAnsi="宋体"/>
              </w:rPr>
            </w:pPr>
            <w:r>
              <w:rPr>
                <w:rFonts w:hAnsi="宋体"/>
              </w:rPr>
              <w:t>深圳市中正招标有限公司</w:t>
            </w:r>
          </w:p>
        </w:tc>
      </w:tr>
      <w:tr w14:paraId="67A31F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3EA62F0C">
            <w:pPr>
              <w:pStyle w:val="26"/>
              <w:spacing w:line="360" w:lineRule="auto"/>
              <w:jc w:val="center"/>
              <w:rPr>
                <w:rFonts w:hAnsi="宋体"/>
              </w:rPr>
            </w:pPr>
            <w:r>
              <w:rPr>
                <w:rFonts w:hint="eastAsia" w:hAnsi="宋体"/>
              </w:rPr>
              <w:t>4</w:t>
            </w:r>
          </w:p>
        </w:tc>
        <w:tc>
          <w:tcPr>
            <w:tcW w:w="1038" w:type="dxa"/>
            <w:vAlign w:val="center"/>
          </w:tcPr>
          <w:p w14:paraId="5C2AFFBC">
            <w:pPr>
              <w:pStyle w:val="26"/>
              <w:spacing w:line="360" w:lineRule="auto"/>
              <w:jc w:val="center"/>
              <w:rPr>
                <w:rFonts w:hAnsi="宋体"/>
              </w:rPr>
            </w:pPr>
            <w:r>
              <w:rPr>
                <w:rFonts w:hint="eastAsia" w:hAnsi="宋体"/>
              </w:rPr>
              <w:t>3.1</w:t>
            </w:r>
          </w:p>
        </w:tc>
        <w:tc>
          <w:tcPr>
            <w:tcW w:w="1843" w:type="dxa"/>
            <w:vAlign w:val="center"/>
          </w:tcPr>
          <w:p w14:paraId="7EE1CBDF">
            <w:pPr>
              <w:pStyle w:val="26"/>
              <w:spacing w:line="360" w:lineRule="exact"/>
              <w:jc w:val="center"/>
              <w:rPr>
                <w:rFonts w:hAnsi="宋体"/>
              </w:rPr>
            </w:pPr>
            <w:r>
              <w:rPr>
                <w:rFonts w:hint="eastAsia" w:hAnsi="宋体"/>
              </w:rPr>
              <w:t>资金来源</w:t>
            </w:r>
          </w:p>
        </w:tc>
        <w:tc>
          <w:tcPr>
            <w:tcW w:w="6520" w:type="dxa"/>
            <w:vAlign w:val="center"/>
          </w:tcPr>
          <w:p w14:paraId="4B262AED">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429DED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725ED47">
            <w:pPr>
              <w:pStyle w:val="26"/>
              <w:spacing w:line="360" w:lineRule="auto"/>
              <w:jc w:val="center"/>
              <w:rPr>
                <w:rFonts w:hAnsi="宋体"/>
              </w:rPr>
            </w:pPr>
            <w:r>
              <w:rPr>
                <w:rFonts w:hint="eastAsia" w:hAnsi="宋体"/>
              </w:rPr>
              <w:t>5</w:t>
            </w:r>
          </w:p>
        </w:tc>
        <w:tc>
          <w:tcPr>
            <w:tcW w:w="1038" w:type="dxa"/>
            <w:vAlign w:val="center"/>
          </w:tcPr>
          <w:p w14:paraId="409637C8">
            <w:pPr>
              <w:pStyle w:val="26"/>
              <w:spacing w:line="360" w:lineRule="auto"/>
              <w:jc w:val="center"/>
              <w:rPr>
                <w:rFonts w:hAnsi="宋体"/>
              </w:rPr>
            </w:pPr>
            <w:r>
              <w:rPr>
                <w:rFonts w:hint="eastAsia" w:hAnsi="宋体"/>
              </w:rPr>
              <w:t>4.7</w:t>
            </w:r>
          </w:p>
        </w:tc>
        <w:tc>
          <w:tcPr>
            <w:tcW w:w="1843" w:type="dxa"/>
            <w:vAlign w:val="center"/>
          </w:tcPr>
          <w:p w14:paraId="1607B1D4">
            <w:pPr>
              <w:pStyle w:val="26"/>
              <w:spacing w:line="360" w:lineRule="auto"/>
              <w:jc w:val="center"/>
              <w:rPr>
                <w:rFonts w:hAnsi="宋体"/>
              </w:rPr>
            </w:pPr>
            <w:r>
              <w:rPr>
                <w:rFonts w:hint="eastAsia" w:hAnsi="宋体"/>
              </w:rPr>
              <w:t>投标人资格要求</w:t>
            </w:r>
          </w:p>
        </w:tc>
        <w:tc>
          <w:tcPr>
            <w:tcW w:w="6520" w:type="dxa"/>
            <w:vAlign w:val="center"/>
          </w:tcPr>
          <w:p w14:paraId="38702F11">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471D16FE">
            <w:pPr>
              <w:pStyle w:val="26"/>
              <w:spacing w:line="360" w:lineRule="auto"/>
              <w:rPr>
                <w:rFonts w:hAnsi="宋体"/>
                <w:b/>
                <w:bCs/>
                <w:szCs w:val="21"/>
              </w:rPr>
            </w:pPr>
            <w:r>
              <w:rPr>
                <w:rFonts w:hint="eastAsia" w:hAnsi="宋体"/>
                <w:b/>
                <w:bCs/>
                <w:szCs w:val="21"/>
              </w:rPr>
              <w:t>（投标人资格证明文件详见第七章 投标文件格式）</w:t>
            </w:r>
          </w:p>
        </w:tc>
      </w:tr>
      <w:tr w14:paraId="40EB37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479738E">
            <w:pPr>
              <w:pStyle w:val="26"/>
              <w:spacing w:line="360" w:lineRule="auto"/>
              <w:jc w:val="center"/>
              <w:rPr>
                <w:rFonts w:hAnsi="宋体"/>
              </w:rPr>
            </w:pPr>
            <w:r>
              <w:rPr>
                <w:rFonts w:hint="eastAsia" w:hAnsi="宋体"/>
              </w:rPr>
              <w:t>6</w:t>
            </w:r>
          </w:p>
        </w:tc>
        <w:tc>
          <w:tcPr>
            <w:tcW w:w="1038" w:type="dxa"/>
            <w:vAlign w:val="center"/>
          </w:tcPr>
          <w:p w14:paraId="230F0AA0">
            <w:pPr>
              <w:pStyle w:val="26"/>
              <w:spacing w:line="360" w:lineRule="auto"/>
              <w:jc w:val="center"/>
              <w:rPr>
                <w:rFonts w:hAnsi="宋体"/>
              </w:rPr>
            </w:pPr>
            <w:r>
              <w:rPr>
                <w:rFonts w:hint="eastAsia" w:hAnsi="宋体"/>
              </w:rPr>
              <w:t>4.8</w:t>
            </w:r>
          </w:p>
        </w:tc>
        <w:tc>
          <w:tcPr>
            <w:tcW w:w="1843" w:type="dxa"/>
            <w:vAlign w:val="center"/>
          </w:tcPr>
          <w:p w14:paraId="168371EF">
            <w:pPr>
              <w:pStyle w:val="26"/>
              <w:spacing w:line="360" w:lineRule="auto"/>
              <w:jc w:val="center"/>
              <w:rPr>
                <w:rFonts w:hAnsi="宋体"/>
              </w:rPr>
            </w:pPr>
            <w:r>
              <w:rPr>
                <w:rFonts w:hint="eastAsia" w:hAnsi="宋体"/>
              </w:rPr>
              <w:t>联合体投标</w:t>
            </w:r>
          </w:p>
        </w:tc>
        <w:tc>
          <w:tcPr>
            <w:tcW w:w="6520" w:type="dxa"/>
          </w:tcPr>
          <w:p w14:paraId="7D82013B">
            <w:pPr>
              <w:pStyle w:val="26"/>
              <w:spacing w:line="360" w:lineRule="auto"/>
              <w:rPr>
                <w:rFonts w:hAnsi="宋体"/>
              </w:rPr>
            </w:pPr>
            <w:r>
              <w:rPr>
                <w:rFonts w:hint="eastAsia" w:hAnsi="宋体"/>
              </w:rPr>
              <w:t>不接受</w:t>
            </w:r>
          </w:p>
        </w:tc>
      </w:tr>
      <w:tr w14:paraId="3FBB5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9A0B670">
            <w:pPr>
              <w:pStyle w:val="26"/>
              <w:spacing w:line="360" w:lineRule="auto"/>
              <w:jc w:val="center"/>
              <w:rPr>
                <w:rFonts w:hAnsi="宋体"/>
              </w:rPr>
            </w:pPr>
            <w:r>
              <w:rPr>
                <w:rFonts w:hint="eastAsia" w:hAnsi="宋体"/>
              </w:rPr>
              <w:t>7</w:t>
            </w:r>
          </w:p>
        </w:tc>
        <w:tc>
          <w:tcPr>
            <w:tcW w:w="1038" w:type="dxa"/>
            <w:vAlign w:val="center"/>
          </w:tcPr>
          <w:p w14:paraId="40AB45B6">
            <w:pPr>
              <w:pStyle w:val="26"/>
              <w:spacing w:line="360" w:lineRule="auto"/>
              <w:jc w:val="center"/>
              <w:rPr>
                <w:rFonts w:hAnsi="宋体"/>
              </w:rPr>
            </w:pPr>
            <w:r>
              <w:rPr>
                <w:rFonts w:hint="eastAsia" w:hAnsi="宋体"/>
              </w:rPr>
              <w:t>6.1</w:t>
            </w:r>
          </w:p>
        </w:tc>
        <w:tc>
          <w:tcPr>
            <w:tcW w:w="1843" w:type="dxa"/>
            <w:vAlign w:val="center"/>
          </w:tcPr>
          <w:p w14:paraId="03DF4F09">
            <w:pPr>
              <w:pStyle w:val="26"/>
              <w:spacing w:line="360" w:lineRule="auto"/>
              <w:jc w:val="center"/>
              <w:rPr>
                <w:rFonts w:hAnsi="宋体"/>
              </w:rPr>
            </w:pPr>
            <w:r>
              <w:rPr>
                <w:rFonts w:hint="eastAsia" w:hAnsi="宋体"/>
              </w:rPr>
              <w:t>踏勘现场</w:t>
            </w:r>
          </w:p>
        </w:tc>
        <w:tc>
          <w:tcPr>
            <w:tcW w:w="6520" w:type="dxa"/>
          </w:tcPr>
          <w:p w14:paraId="0E10E09F">
            <w:pPr>
              <w:pStyle w:val="26"/>
              <w:spacing w:line="360" w:lineRule="auto"/>
              <w:rPr>
                <w:rFonts w:hAnsi="宋体"/>
              </w:rPr>
            </w:pPr>
            <w:r>
              <w:rPr>
                <w:rFonts w:hint="eastAsia" w:hAnsi="宋体"/>
              </w:rPr>
              <w:t>不统一组织</w:t>
            </w:r>
            <w:r>
              <w:rPr>
                <w:rFonts w:hint="eastAsia"/>
                <w:snapToGrid w:val="0"/>
              </w:rPr>
              <w:t>，由各投标人自行查看现场。</w:t>
            </w:r>
          </w:p>
        </w:tc>
      </w:tr>
      <w:tr w14:paraId="4208AC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E727847">
            <w:pPr>
              <w:pStyle w:val="26"/>
              <w:spacing w:line="360" w:lineRule="auto"/>
              <w:jc w:val="center"/>
              <w:rPr>
                <w:rFonts w:hAnsi="宋体"/>
              </w:rPr>
            </w:pPr>
            <w:r>
              <w:rPr>
                <w:rFonts w:hint="eastAsia" w:hAnsi="宋体"/>
              </w:rPr>
              <w:t>8</w:t>
            </w:r>
          </w:p>
        </w:tc>
        <w:tc>
          <w:tcPr>
            <w:tcW w:w="1038" w:type="dxa"/>
            <w:vAlign w:val="center"/>
          </w:tcPr>
          <w:p w14:paraId="7CC6CA67">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2B3CDCFE">
            <w:pPr>
              <w:pStyle w:val="26"/>
              <w:spacing w:line="360" w:lineRule="auto"/>
              <w:jc w:val="center"/>
              <w:rPr>
                <w:rFonts w:hAnsi="宋体"/>
              </w:rPr>
            </w:pPr>
            <w:r>
              <w:rPr>
                <w:rFonts w:hint="eastAsia" w:hAnsi="宋体"/>
              </w:rPr>
              <w:t>投标有效期</w:t>
            </w:r>
          </w:p>
        </w:tc>
        <w:tc>
          <w:tcPr>
            <w:tcW w:w="6520" w:type="dxa"/>
          </w:tcPr>
          <w:p w14:paraId="4C0DAF40">
            <w:pPr>
              <w:pStyle w:val="26"/>
              <w:spacing w:line="360" w:lineRule="auto"/>
              <w:rPr>
                <w:rFonts w:hAnsi="宋体"/>
              </w:rPr>
            </w:pPr>
            <w:r>
              <w:rPr>
                <w:rFonts w:hint="eastAsia" w:hAnsi="宋体"/>
              </w:rPr>
              <w:t>90</w:t>
            </w:r>
            <w:r>
              <w:rPr>
                <w:rFonts w:hAnsi="宋体"/>
              </w:rPr>
              <w:t>日历天（从投标截止之日算起）</w:t>
            </w:r>
          </w:p>
        </w:tc>
      </w:tr>
      <w:tr w14:paraId="28AF8F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971453C">
            <w:pPr>
              <w:pStyle w:val="26"/>
              <w:spacing w:line="360" w:lineRule="auto"/>
              <w:jc w:val="center"/>
              <w:rPr>
                <w:rFonts w:hAnsi="宋体"/>
              </w:rPr>
            </w:pPr>
            <w:r>
              <w:rPr>
                <w:rFonts w:hint="eastAsia" w:hAnsi="宋体"/>
              </w:rPr>
              <w:t>9</w:t>
            </w:r>
          </w:p>
        </w:tc>
        <w:tc>
          <w:tcPr>
            <w:tcW w:w="1038" w:type="dxa"/>
            <w:vAlign w:val="center"/>
          </w:tcPr>
          <w:p w14:paraId="0354048B">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7FC26CB8">
            <w:pPr>
              <w:pStyle w:val="26"/>
              <w:spacing w:line="360" w:lineRule="auto"/>
              <w:jc w:val="center"/>
              <w:rPr>
                <w:rFonts w:hAnsi="宋体"/>
              </w:rPr>
            </w:pPr>
            <w:r>
              <w:rPr>
                <w:rFonts w:hint="eastAsia" w:hAnsi="宋体"/>
              </w:rPr>
              <w:t>投标保证金</w:t>
            </w:r>
          </w:p>
        </w:tc>
        <w:tc>
          <w:tcPr>
            <w:tcW w:w="6520" w:type="dxa"/>
            <w:vAlign w:val="center"/>
          </w:tcPr>
          <w:p w14:paraId="602AD1E1">
            <w:pPr>
              <w:tabs>
                <w:tab w:val="left" w:pos="915"/>
              </w:tabs>
              <w:spacing w:line="360" w:lineRule="exact"/>
              <w:rPr>
                <w:rFonts w:hAnsi="宋体"/>
              </w:rPr>
            </w:pPr>
            <w:r>
              <w:rPr>
                <w:rFonts w:hint="eastAsia" w:hAnsi="宋体"/>
              </w:rPr>
              <w:t>不要求向采购代理机构提交</w:t>
            </w:r>
          </w:p>
        </w:tc>
      </w:tr>
      <w:tr w14:paraId="45FADD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2C895528">
            <w:pPr>
              <w:pStyle w:val="26"/>
              <w:spacing w:line="360" w:lineRule="auto"/>
              <w:jc w:val="center"/>
              <w:rPr>
                <w:rFonts w:hAnsi="宋体"/>
              </w:rPr>
            </w:pPr>
            <w:r>
              <w:rPr>
                <w:rFonts w:hint="eastAsia" w:hAnsi="宋体"/>
              </w:rPr>
              <w:t>10</w:t>
            </w:r>
          </w:p>
        </w:tc>
        <w:tc>
          <w:tcPr>
            <w:tcW w:w="1038" w:type="dxa"/>
            <w:vAlign w:val="center"/>
          </w:tcPr>
          <w:p w14:paraId="07ABE6CD">
            <w:pPr>
              <w:pStyle w:val="26"/>
              <w:spacing w:line="360" w:lineRule="auto"/>
              <w:jc w:val="center"/>
              <w:rPr>
                <w:rFonts w:hAnsi="宋体"/>
              </w:rPr>
            </w:pPr>
            <w:r>
              <w:rPr>
                <w:rFonts w:hint="eastAsia" w:hAnsi="宋体"/>
              </w:rPr>
              <w:t>16.1</w:t>
            </w:r>
          </w:p>
        </w:tc>
        <w:tc>
          <w:tcPr>
            <w:tcW w:w="1843" w:type="dxa"/>
            <w:vAlign w:val="center"/>
          </w:tcPr>
          <w:p w14:paraId="390CE88A">
            <w:pPr>
              <w:pStyle w:val="26"/>
              <w:spacing w:line="360" w:lineRule="auto"/>
              <w:jc w:val="center"/>
              <w:rPr>
                <w:rFonts w:hAnsi="宋体"/>
              </w:rPr>
            </w:pPr>
            <w:r>
              <w:rPr>
                <w:rFonts w:hint="eastAsia" w:hAnsi="宋体"/>
              </w:rPr>
              <w:t>投标预备会</w:t>
            </w:r>
          </w:p>
          <w:p w14:paraId="638F0464">
            <w:pPr>
              <w:pStyle w:val="26"/>
              <w:spacing w:line="360" w:lineRule="auto"/>
              <w:jc w:val="center"/>
              <w:rPr>
                <w:rFonts w:hAnsi="宋体"/>
              </w:rPr>
            </w:pPr>
            <w:r>
              <w:rPr>
                <w:rFonts w:hint="eastAsia" w:hAnsi="宋体"/>
              </w:rPr>
              <w:t>（答疑会）</w:t>
            </w:r>
          </w:p>
        </w:tc>
        <w:tc>
          <w:tcPr>
            <w:tcW w:w="6520" w:type="dxa"/>
            <w:vAlign w:val="center"/>
          </w:tcPr>
          <w:p w14:paraId="29215A86">
            <w:pPr>
              <w:pStyle w:val="26"/>
              <w:spacing w:line="360" w:lineRule="auto"/>
              <w:rPr>
                <w:rFonts w:hAnsi="宋体"/>
              </w:rPr>
            </w:pPr>
            <w:r>
              <w:rPr>
                <w:rFonts w:hint="eastAsia" w:hAnsi="宋体"/>
              </w:rPr>
              <w:t>不召开</w:t>
            </w:r>
          </w:p>
        </w:tc>
      </w:tr>
      <w:tr w14:paraId="7D3D72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30CD830">
            <w:pPr>
              <w:pStyle w:val="26"/>
              <w:spacing w:line="360" w:lineRule="auto"/>
              <w:jc w:val="center"/>
              <w:rPr>
                <w:rFonts w:hAnsi="宋体"/>
              </w:rPr>
            </w:pPr>
            <w:r>
              <w:rPr>
                <w:rFonts w:hint="eastAsia" w:hAnsi="宋体"/>
              </w:rPr>
              <w:t>11</w:t>
            </w:r>
          </w:p>
        </w:tc>
        <w:tc>
          <w:tcPr>
            <w:tcW w:w="1038" w:type="dxa"/>
            <w:vAlign w:val="center"/>
          </w:tcPr>
          <w:p w14:paraId="0AD6539A">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6A1B57E4">
            <w:pPr>
              <w:pStyle w:val="26"/>
              <w:spacing w:line="360" w:lineRule="auto"/>
              <w:jc w:val="center"/>
              <w:rPr>
                <w:rFonts w:hAnsi="宋体"/>
              </w:rPr>
            </w:pPr>
            <w:r>
              <w:rPr>
                <w:rFonts w:hint="eastAsia" w:hAnsi="宋体"/>
              </w:rPr>
              <w:t>各包组</w:t>
            </w:r>
          </w:p>
          <w:p w14:paraId="25BD9E9A">
            <w:pPr>
              <w:pStyle w:val="26"/>
              <w:spacing w:line="360" w:lineRule="auto"/>
              <w:jc w:val="center"/>
              <w:rPr>
                <w:rFonts w:hAnsi="宋体"/>
              </w:rPr>
            </w:pPr>
            <w:r>
              <w:rPr>
                <w:rFonts w:hint="eastAsia" w:hAnsi="宋体"/>
              </w:rPr>
              <w:t>投标文件数量</w:t>
            </w:r>
          </w:p>
        </w:tc>
        <w:tc>
          <w:tcPr>
            <w:tcW w:w="6520" w:type="dxa"/>
          </w:tcPr>
          <w:p w14:paraId="5A83D889">
            <w:pPr>
              <w:pStyle w:val="26"/>
              <w:spacing w:line="360" w:lineRule="auto"/>
              <w:rPr>
                <w:rFonts w:asciiTheme="minorEastAsia" w:hAnsiTheme="minorEastAsia" w:eastAsiaTheme="minorEastAsia"/>
                <w:snapToGrid w:val="0"/>
                <w:kern w:val="0"/>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p>
          <w:p w14:paraId="25D1C09F">
            <w:pPr>
              <w:pStyle w:val="26"/>
              <w:spacing w:line="360" w:lineRule="auto"/>
              <w:rPr>
                <w:rFonts w:hAnsi="宋体"/>
              </w:rPr>
            </w:pPr>
            <w:r>
              <w:rPr>
                <w:rFonts w:hint="eastAsia" w:asciiTheme="minorEastAsia" w:hAnsiTheme="minorEastAsia" w:eastAsiaTheme="minorEastAsia"/>
                <w:b/>
              </w:rPr>
              <w:t>（注：每个包组独立制作投标文件，并单独密封，不能将多个包组的投标文件打包制作或密封。未按要求制作投标文件的将导致投标无效。）</w:t>
            </w:r>
          </w:p>
        </w:tc>
      </w:tr>
      <w:tr w14:paraId="4C4C6D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27FE9AE">
            <w:pPr>
              <w:pStyle w:val="26"/>
              <w:spacing w:line="360" w:lineRule="auto"/>
              <w:jc w:val="center"/>
              <w:rPr>
                <w:rFonts w:hAnsi="宋体"/>
              </w:rPr>
            </w:pPr>
            <w:r>
              <w:rPr>
                <w:rFonts w:hint="eastAsia" w:hAnsi="宋体"/>
              </w:rPr>
              <w:t>12</w:t>
            </w:r>
          </w:p>
        </w:tc>
        <w:tc>
          <w:tcPr>
            <w:tcW w:w="1038" w:type="dxa"/>
            <w:vAlign w:val="center"/>
          </w:tcPr>
          <w:p w14:paraId="4672C86F">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1A5FC5C1">
            <w:pPr>
              <w:pStyle w:val="26"/>
              <w:spacing w:line="360" w:lineRule="auto"/>
              <w:jc w:val="center"/>
              <w:rPr>
                <w:rFonts w:hAnsi="宋体"/>
              </w:rPr>
            </w:pPr>
            <w:r>
              <w:rPr>
                <w:rFonts w:hint="eastAsia" w:hAnsi="宋体"/>
              </w:rPr>
              <w:t>开标</w:t>
            </w:r>
          </w:p>
        </w:tc>
        <w:tc>
          <w:tcPr>
            <w:tcW w:w="6520" w:type="dxa"/>
          </w:tcPr>
          <w:p w14:paraId="28EF02D8">
            <w:pPr>
              <w:pStyle w:val="26"/>
              <w:spacing w:line="360" w:lineRule="auto"/>
              <w:rPr>
                <w:rFonts w:hAnsi="宋体"/>
              </w:rPr>
            </w:pPr>
            <w:r>
              <w:rPr>
                <w:rFonts w:hint="eastAsia" w:hAnsi="宋体"/>
                <w:szCs w:val="21"/>
              </w:rPr>
              <w:t>详见《第一章 投标邀请》</w:t>
            </w:r>
          </w:p>
        </w:tc>
      </w:tr>
      <w:tr w14:paraId="0924A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FFFF082">
            <w:pPr>
              <w:pStyle w:val="26"/>
              <w:spacing w:line="360" w:lineRule="auto"/>
              <w:jc w:val="center"/>
              <w:rPr>
                <w:rFonts w:hAnsi="宋体"/>
              </w:rPr>
            </w:pPr>
            <w:r>
              <w:rPr>
                <w:rFonts w:hint="eastAsia" w:hAnsi="宋体"/>
              </w:rPr>
              <w:t>13</w:t>
            </w:r>
          </w:p>
        </w:tc>
        <w:tc>
          <w:tcPr>
            <w:tcW w:w="1038" w:type="dxa"/>
            <w:vAlign w:val="center"/>
          </w:tcPr>
          <w:p w14:paraId="59498649">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523FD9E">
            <w:pPr>
              <w:pStyle w:val="26"/>
              <w:spacing w:line="360" w:lineRule="auto"/>
              <w:jc w:val="center"/>
              <w:rPr>
                <w:rFonts w:hAnsi="宋体"/>
              </w:rPr>
            </w:pPr>
            <w:r>
              <w:rPr>
                <w:rFonts w:hint="eastAsia" w:hAnsi="宋体"/>
              </w:rPr>
              <w:t>投标截止时间</w:t>
            </w:r>
          </w:p>
        </w:tc>
        <w:tc>
          <w:tcPr>
            <w:tcW w:w="6520" w:type="dxa"/>
          </w:tcPr>
          <w:p w14:paraId="14F34CDB">
            <w:pPr>
              <w:pStyle w:val="26"/>
              <w:spacing w:line="360" w:lineRule="auto"/>
              <w:rPr>
                <w:rFonts w:hAnsi="宋体"/>
                <w:b/>
              </w:rPr>
            </w:pPr>
            <w:r>
              <w:rPr>
                <w:rFonts w:hint="eastAsia" w:hAnsi="宋体"/>
                <w:szCs w:val="21"/>
              </w:rPr>
              <w:t>详见《第一章 投标邀请》</w:t>
            </w:r>
          </w:p>
        </w:tc>
      </w:tr>
      <w:tr w14:paraId="469154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B8CB0">
            <w:pPr>
              <w:pStyle w:val="26"/>
              <w:spacing w:line="360" w:lineRule="auto"/>
              <w:jc w:val="center"/>
              <w:rPr>
                <w:rFonts w:hAnsi="宋体"/>
              </w:rPr>
            </w:pPr>
            <w:r>
              <w:rPr>
                <w:rFonts w:hint="eastAsia" w:hAnsi="宋体"/>
              </w:rPr>
              <w:t>14</w:t>
            </w:r>
          </w:p>
        </w:tc>
        <w:tc>
          <w:tcPr>
            <w:tcW w:w="1038" w:type="dxa"/>
            <w:vAlign w:val="center"/>
          </w:tcPr>
          <w:p w14:paraId="4E414AD9">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D061730">
            <w:pPr>
              <w:pStyle w:val="26"/>
              <w:spacing w:line="360" w:lineRule="auto"/>
              <w:jc w:val="center"/>
              <w:rPr>
                <w:rFonts w:hAnsi="宋体"/>
              </w:rPr>
            </w:pPr>
            <w:r>
              <w:rPr>
                <w:rFonts w:hint="eastAsia" w:hAnsi="宋体"/>
              </w:rPr>
              <w:t>评标办法</w:t>
            </w:r>
          </w:p>
        </w:tc>
        <w:tc>
          <w:tcPr>
            <w:tcW w:w="6520" w:type="dxa"/>
          </w:tcPr>
          <w:p w14:paraId="03BD94B3">
            <w:pPr>
              <w:pStyle w:val="26"/>
              <w:spacing w:line="360" w:lineRule="auto"/>
              <w:rPr>
                <w:rFonts w:hAnsi="宋体"/>
              </w:rPr>
            </w:pPr>
            <w:r>
              <w:rPr>
                <w:rFonts w:hint="eastAsia" w:hAnsi="宋体"/>
              </w:rPr>
              <w:t>综合评分法</w:t>
            </w:r>
          </w:p>
        </w:tc>
      </w:tr>
      <w:tr w14:paraId="6D383F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4B6546">
            <w:pPr>
              <w:pStyle w:val="26"/>
              <w:spacing w:line="360" w:lineRule="auto"/>
              <w:jc w:val="center"/>
              <w:rPr>
                <w:rFonts w:hAnsi="宋体"/>
              </w:rPr>
            </w:pPr>
            <w:r>
              <w:rPr>
                <w:rFonts w:hint="eastAsia" w:hAnsi="宋体"/>
              </w:rPr>
              <w:t>15</w:t>
            </w:r>
          </w:p>
        </w:tc>
        <w:tc>
          <w:tcPr>
            <w:tcW w:w="1038" w:type="dxa"/>
            <w:vAlign w:val="center"/>
          </w:tcPr>
          <w:p w14:paraId="73B56BD7">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59F8CB13">
            <w:pPr>
              <w:pStyle w:val="26"/>
              <w:spacing w:line="360" w:lineRule="auto"/>
              <w:jc w:val="center"/>
              <w:rPr>
                <w:snapToGrid w:val="0"/>
                <w:kern w:val="0"/>
              </w:rPr>
            </w:pPr>
            <w:r>
              <w:rPr>
                <w:rFonts w:hint="eastAsia"/>
                <w:snapToGrid w:val="0"/>
                <w:kern w:val="0"/>
              </w:rPr>
              <w:t>履约保证金</w:t>
            </w:r>
          </w:p>
        </w:tc>
        <w:tc>
          <w:tcPr>
            <w:tcW w:w="6520" w:type="dxa"/>
          </w:tcPr>
          <w:p w14:paraId="79174C72">
            <w:pPr>
              <w:pStyle w:val="26"/>
              <w:spacing w:line="360" w:lineRule="auto"/>
              <w:rPr>
                <w:rFonts w:hAnsi="宋体"/>
              </w:rPr>
            </w:pPr>
            <w:r>
              <w:rPr>
                <w:rFonts w:hint="eastAsia"/>
                <w:snapToGrid w:val="0"/>
                <w:kern w:val="0"/>
              </w:rPr>
              <w:t>按签订的合同条款执行</w:t>
            </w:r>
          </w:p>
        </w:tc>
      </w:tr>
      <w:tr w14:paraId="53303B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A5F78">
            <w:pPr>
              <w:pStyle w:val="26"/>
              <w:spacing w:line="360" w:lineRule="auto"/>
              <w:jc w:val="center"/>
              <w:rPr>
                <w:rFonts w:hAnsi="宋体"/>
              </w:rPr>
            </w:pPr>
            <w:r>
              <w:rPr>
                <w:rFonts w:hint="eastAsia" w:hAnsi="宋体"/>
              </w:rPr>
              <w:t>16</w:t>
            </w:r>
          </w:p>
        </w:tc>
        <w:tc>
          <w:tcPr>
            <w:tcW w:w="1038" w:type="dxa"/>
            <w:vAlign w:val="center"/>
          </w:tcPr>
          <w:p w14:paraId="185E7F66">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504F5CF5">
            <w:pPr>
              <w:pStyle w:val="26"/>
              <w:spacing w:line="360" w:lineRule="auto"/>
              <w:jc w:val="center"/>
              <w:rPr>
                <w:rFonts w:hAnsi="宋体"/>
              </w:rPr>
            </w:pPr>
            <w:r>
              <w:rPr>
                <w:rFonts w:hint="eastAsia" w:hAnsi="宋体"/>
              </w:rPr>
              <w:t>中标服务费</w:t>
            </w:r>
          </w:p>
        </w:tc>
        <w:tc>
          <w:tcPr>
            <w:tcW w:w="6520" w:type="dxa"/>
          </w:tcPr>
          <w:p w14:paraId="38D9912B">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21E5ED8F">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lang w:val="en-US" w:eastAsia="zh-CN"/>
              </w:rPr>
              <w:t>A</w:t>
            </w:r>
            <w:r>
              <w:rPr>
                <w:rFonts w:hint="eastAsia" w:asciiTheme="minorEastAsia" w:hAnsiTheme="minorEastAsia" w:eastAsiaTheme="minorEastAsia"/>
              </w:rPr>
              <w:t>包组</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15</w:t>
            </w:r>
            <w:r>
              <w:rPr>
                <w:rFonts w:hint="eastAsia" w:asciiTheme="minorEastAsia" w:hAnsiTheme="minorEastAsia" w:eastAsiaTheme="minorEastAsia"/>
                <w:u w:val="single"/>
              </w:rPr>
              <w:t xml:space="preserve">  </w:t>
            </w:r>
            <w:r>
              <w:rPr>
                <w:rFonts w:hint="eastAsia" w:asciiTheme="minorEastAsia" w:hAnsiTheme="minorEastAsia" w:eastAsiaTheme="minorEastAsia"/>
              </w:rPr>
              <w:t>%</w:t>
            </w:r>
            <w:r>
              <w:rPr>
                <w:rFonts w:hint="eastAsia" w:asciiTheme="minorEastAsia" w:hAnsiTheme="minorEastAsia" w:eastAsiaTheme="minorEastAsia"/>
                <w:lang w:eastAsia="zh-CN"/>
              </w:rPr>
              <w:t>，</w:t>
            </w:r>
            <w:r>
              <w:rPr>
                <w:rFonts w:hint="eastAsia" w:asciiTheme="minorEastAsia" w:hAnsiTheme="minorEastAsia" w:eastAsiaTheme="minorEastAsia"/>
              </w:rPr>
              <w:t>最低收取人民币7000元。</w:t>
            </w:r>
          </w:p>
          <w:p w14:paraId="3AD05C01">
            <w:pPr>
              <w:pStyle w:val="26"/>
              <w:spacing w:line="360" w:lineRule="auto"/>
              <w:rPr>
                <w:rFonts w:hAnsi="宋体"/>
              </w:rPr>
            </w:pPr>
            <w:r>
              <w:rPr>
                <w:rFonts w:hint="eastAsia" w:hAnsi="宋体"/>
              </w:rPr>
              <w:t>□</w:t>
            </w:r>
            <w:r>
              <w:rPr>
                <w:rFonts w:hint="eastAsia" w:asciiTheme="minorEastAsia" w:hAnsiTheme="minorEastAsia" w:eastAsiaTheme="minorEastAsia"/>
              </w:rPr>
              <w:t>各包组</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74C051BF">
      <w:pPr>
        <w:pStyle w:val="3"/>
        <w:spacing w:before="0" w:after="0"/>
        <w:rPr>
          <w:sz w:val="21"/>
          <w:szCs w:val="21"/>
        </w:rPr>
      </w:pPr>
    </w:p>
    <w:p w14:paraId="14429915">
      <w:pPr>
        <w:rPr>
          <w:rFonts w:eastAsiaTheme="minorEastAsia"/>
          <w:kern w:val="44"/>
        </w:rPr>
      </w:pPr>
      <w:r>
        <w:rPr>
          <w:szCs w:val="21"/>
        </w:rPr>
        <w:br w:type="page"/>
      </w:r>
    </w:p>
    <w:p w14:paraId="58ECAAA0">
      <w:pPr>
        <w:pStyle w:val="3"/>
        <w:spacing w:before="0" w:after="0"/>
        <w:rPr>
          <w:sz w:val="21"/>
          <w:szCs w:val="21"/>
        </w:rPr>
      </w:pPr>
    </w:p>
    <w:p w14:paraId="380565E3">
      <w:pPr>
        <w:pStyle w:val="3"/>
      </w:pPr>
      <w:bookmarkStart w:id="19" w:name="_Toc115096781"/>
      <w:r>
        <w:rPr>
          <w:rFonts w:hint="eastAsia"/>
        </w:rPr>
        <w:t>第六章  投标人须知</w:t>
      </w:r>
      <w:bookmarkEnd w:id="19"/>
    </w:p>
    <w:p w14:paraId="0713A3FA">
      <w:pPr>
        <w:pStyle w:val="5"/>
        <w:spacing w:before="0" w:after="0"/>
      </w:pPr>
      <w:bookmarkStart w:id="20" w:name="_Toc115096782"/>
      <w:r>
        <w:rPr>
          <w:rFonts w:hint="eastAsia"/>
        </w:rPr>
        <w:t>一、说</w:t>
      </w:r>
      <w:r>
        <w:t xml:space="preserve">  </w:t>
      </w:r>
      <w:r>
        <w:rPr>
          <w:rFonts w:hint="eastAsia"/>
        </w:rPr>
        <w:t>明</w:t>
      </w:r>
      <w:bookmarkEnd w:id="20"/>
    </w:p>
    <w:p w14:paraId="31FC8B8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128B2DF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345DAD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4010749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7D3685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”系指前附表第2项所述。</w:t>
      </w:r>
    </w:p>
    <w:p w14:paraId="3882D2F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”系前附表第3项所述。</w:t>
      </w:r>
    </w:p>
    <w:p w14:paraId="5028442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“投标人”系指向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0ED67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“货物”系指投标人按招标文件规定，向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提供的设备及材料。</w:t>
      </w:r>
    </w:p>
    <w:p w14:paraId="48650CC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“工程”系指投标人按招标文件规定，向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提供的设备及材料的安装。</w:t>
      </w:r>
    </w:p>
    <w:p w14:paraId="02A2330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“服务”系指投标人按招标文件规定，向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提供符合方案的服务。</w:t>
      </w:r>
    </w:p>
    <w:p w14:paraId="35728D3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5DC4BA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084820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638E8A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47413F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250211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6CFB99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7688F8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2428DE9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158A61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3FA2C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1743DC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5625B5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3E8C1CF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5AF161D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3146839D">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1BEF79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01F105B1">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B37FE4">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539D5060">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3F3977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65B5DE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1FD8F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783F4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43F506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1B1C470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313212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73F1505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（9）本次招标中“投标人”一词亦指联合体各方，《投标人须知前附表》另有规定或说明的除外。</w:t>
      </w:r>
    </w:p>
    <w:p w14:paraId="58E60E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58730F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629A5902">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5CF99DCE">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7722BCB">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6C688CD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2532E5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3DCC9F15">
      <w:pPr>
        <w:adjustRightInd w:val="0"/>
        <w:spacing w:line="360" w:lineRule="auto"/>
        <w:jc w:val="center"/>
        <w:rPr>
          <w:rFonts w:asciiTheme="minorEastAsia" w:hAnsiTheme="minorEastAsia" w:eastAsiaTheme="minorEastAsia"/>
          <w:b/>
          <w:snapToGrid w:val="0"/>
          <w:kern w:val="0"/>
        </w:rPr>
      </w:pPr>
      <w:bookmarkStart w:id="21" w:name="q5"/>
      <w:bookmarkEnd w:id="21"/>
    </w:p>
    <w:p w14:paraId="3F09C46B">
      <w:pPr>
        <w:pStyle w:val="5"/>
        <w:spacing w:before="0" w:after="0"/>
      </w:pPr>
      <w:bookmarkStart w:id="22" w:name="_Toc115096783"/>
      <w:r>
        <w:rPr>
          <w:rFonts w:hint="eastAsia"/>
        </w:rPr>
        <w:t>二、招标文件说明</w:t>
      </w:r>
      <w:bookmarkEnd w:id="22"/>
    </w:p>
    <w:p w14:paraId="57664D7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0DDC0D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594C036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38FA9EA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6B64BF2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60EC191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3480055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C5FB80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69DE89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303788D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7BB42F5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481131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F4B0E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245129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3C4F5B6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265D108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02676821">
      <w:pPr>
        <w:adjustRightInd w:val="0"/>
        <w:spacing w:line="360" w:lineRule="auto"/>
        <w:ind w:firstLine="600"/>
        <w:jc w:val="center"/>
        <w:rPr>
          <w:rFonts w:asciiTheme="minorEastAsia" w:hAnsiTheme="minorEastAsia" w:eastAsiaTheme="minorEastAsia"/>
          <w:b/>
          <w:snapToGrid w:val="0"/>
          <w:kern w:val="0"/>
        </w:rPr>
      </w:pPr>
    </w:p>
    <w:p w14:paraId="4EA62302">
      <w:pPr>
        <w:pStyle w:val="5"/>
        <w:spacing w:before="0" w:after="0"/>
      </w:pPr>
      <w:bookmarkStart w:id="23" w:name="q6"/>
      <w:bookmarkEnd w:id="23"/>
      <w:bookmarkStart w:id="24" w:name="_Toc115096784"/>
      <w:r>
        <w:rPr>
          <w:rFonts w:hint="eastAsia"/>
        </w:rPr>
        <w:t>三、投标文件的编写</w:t>
      </w:r>
      <w:bookmarkEnd w:id="24"/>
    </w:p>
    <w:p w14:paraId="6970A81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37A34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46FCF4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7BCBA09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1DDC80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329AA58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BE3305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4194540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6C1F364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5716CC3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0532B43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684359E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6454C5A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7C443D0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13206D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7719A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8AA6F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44C9DB5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04913BE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55CFF0B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2A5F178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投标人必须提交证明其有资格进行投标，和中标后有能力履行合同的证明文件（投标文件格式1与格式7），作为投标文件的一部分。</w:t>
      </w:r>
    </w:p>
    <w:p w14:paraId="20890CB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2DA5586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605742D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35F1A5F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703A98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79D6577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799004B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33D771A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1548E39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16A54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C58874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3CD3AD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365A4DE2">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2056B6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D5951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67B3EA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7634812">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359CE6C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4AD39909">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029D84D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76EF6E02">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497C05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72C0CF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60F057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797ED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7FDE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72031B2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3009FF0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73620D6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3B3860F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654B7A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75AD765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2B9DD0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4AAFC811">
      <w:pPr>
        <w:adjustRightInd w:val="0"/>
        <w:spacing w:line="360" w:lineRule="auto"/>
        <w:rPr>
          <w:rFonts w:asciiTheme="minorEastAsia" w:hAnsiTheme="minorEastAsia" w:eastAsiaTheme="minorEastAsia"/>
          <w:snapToGrid w:val="0"/>
          <w:kern w:val="0"/>
        </w:rPr>
      </w:pPr>
    </w:p>
    <w:p w14:paraId="49F2F494">
      <w:pPr>
        <w:pStyle w:val="5"/>
        <w:spacing w:before="0" w:after="0"/>
      </w:pPr>
      <w:bookmarkStart w:id="25" w:name="q7"/>
      <w:bookmarkEnd w:id="25"/>
      <w:bookmarkStart w:id="26" w:name="_Toc115096785"/>
      <w:r>
        <w:rPr>
          <w:rFonts w:hint="eastAsia"/>
        </w:rPr>
        <w:t>四、投标文件的递交</w:t>
      </w:r>
      <w:bookmarkEnd w:id="26"/>
    </w:p>
    <w:p w14:paraId="3D8A25DE"/>
    <w:p w14:paraId="67421CD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highlight w:val="yellow"/>
        </w:rPr>
        <w:t>注：每个包组独立制作投标文件，并单独密封，不能将多个包组的投标文件打包制作或密封。未按要求制作投标文件的将导致投标无效。</w:t>
      </w:r>
    </w:p>
    <w:p w14:paraId="40725B5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26CC32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C0F57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投标人应将投标文件备份文件光盘密封于一信封，在信封上注明“备份光盘（或U盘）”。</w:t>
      </w:r>
    </w:p>
    <w:p w14:paraId="456BDF5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w:t>
      </w:r>
      <w:r>
        <w:rPr>
          <w:rFonts w:hint="eastAsia"/>
          <w:snapToGrid w:val="0"/>
          <w:kern w:val="0"/>
        </w:rPr>
        <w:t>“备份光盘（或U盘）”一起封装在同一个外层包封中，同时还应在封套上载明以下信息</w:t>
      </w:r>
      <w:r>
        <w:rPr>
          <w:rFonts w:hint="eastAsia" w:asciiTheme="minorEastAsia" w:hAnsiTheme="minorEastAsia" w:eastAsiaTheme="minorEastAsia"/>
          <w:snapToGrid w:val="0"/>
          <w:kern w:val="0"/>
        </w:rPr>
        <w:t>：</w:t>
      </w:r>
    </w:p>
    <w:p w14:paraId="71A9C7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B8FD5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551B3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0E0295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53FA3E0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包组号；</w:t>
      </w:r>
    </w:p>
    <w:p w14:paraId="5B6E0E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投标人名称；</w:t>
      </w:r>
    </w:p>
    <w:p w14:paraId="0B4E23F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e.  注明：“投标文件正本、副本和</w:t>
      </w:r>
      <w:r>
        <w:rPr>
          <w:rFonts w:hint="eastAsia"/>
          <w:snapToGrid w:val="0"/>
          <w:kern w:val="0"/>
        </w:rPr>
        <w:t>备份光盘（或U盘）</w:t>
      </w:r>
      <w:r>
        <w:rPr>
          <w:rFonts w:hint="eastAsia" w:asciiTheme="minorEastAsia" w:hAnsiTheme="minorEastAsia" w:eastAsiaTheme="minorEastAsia"/>
          <w:snapToGrid w:val="0"/>
          <w:kern w:val="0"/>
        </w:rPr>
        <w:t>”；</w:t>
      </w:r>
    </w:p>
    <w:p w14:paraId="594020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f.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49F54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49B0AF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0C2EF3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4768E9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3A54FE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4A6F1E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包组号；</w:t>
      </w:r>
    </w:p>
    <w:p w14:paraId="6A40B2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投标人名称；</w:t>
      </w:r>
    </w:p>
    <w:p w14:paraId="703419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e.  注明：“开标一览表”和“法定代表人（负责人）证明书、法定代表人（负责人）授权委托书”；</w:t>
      </w:r>
    </w:p>
    <w:p w14:paraId="31AA077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f.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9FC99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66E275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6073AE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2BFF52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014BB3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578E1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1BD6562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67DBFB1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2EE846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0466060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45E96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8912A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4B799DF8">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079722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187CDC8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4BBDBD0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63FC5286">
      <w:pPr>
        <w:tabs>
          <w:tab w:val="left" w:pos="0"/>
        </w:tabs>
        <w:adjustRightInd w:val="0"/>
        <w:spacing w:line="360" w:lineRule="auto"/>
        <w:rPr>
          <w:rFonts w:asciiTheme="minorEastAsia" w:hAnsiTheme="minorEastAsia" w:eastAsiaTheme="minorEastAsia"/>
          <w:snapToGrid w:val="0"/>
          <w:kern w:val="0"/>
        </w:rPr>
      </w:pPr>
    </w:p>
    <w:p w14:paraId="272E9EDC">
      <w:pPr>
        <w:pStyle w:val="5"/>
        <w:spacing w:before="0" w:after="0"/>
      </w:pPr>
      <w:bookmarkStart w:id="28" w:name="q8"/>
      <w:bookmarkEnd w:id="28"/>
      <w:bookmarkStart w:id="29" w:name="_Toc115096786"/>
      <w:r>
        <w:rPr>
          <w:rFonts w:hint="eastAsia"/>
        </w:rPr>
        <w:t>五、开标和评标</w:t>
      </w:r>
      <w:bookmarkEnd w:id="29"/>
    </w:p>
    <w:p w14:paraId="5F4E87B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D2F48F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DC9AD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4DE41FE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47299D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623467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6376C39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D898E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7A7E91E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4FCE98B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4F026C8D">
      <w:pPr>
        <w:adjustRightInd w:val="0"/>
        <w:spacing w:line="360" w:lineRule="auto"/>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r>
        <w:rPr>
          <w:rFonts w:hint="eastAsia" w:asciiTheme="minorEastAsia" w:hAnsiTheme="minorEastAsia" w:eastAsiaTheme="minorEastAsia"/>
          <w:snapToGrid w:val="0"/>
          <w:kern w:val="0"/>
          <w:lang w:eastAsia="zh-CN"/>
        </w:rPr>
        <w:t>合格投标人不足3家的，不得评标，本项目按废标处理。</w:t>
      </w:r>
    </w:p>
    <w:p w14:paraId="103F8C0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6C4F19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26B9FB0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35E24B3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5ECD6068">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4E725CB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4158A7D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509422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4AE0D76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AA414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6A94D5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572A1D88">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41ECEF3">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4AB2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26AC22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47A6E8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4DD29B5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824836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718F78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1D85703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57246E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F95CC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B165A4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6798724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7DC93C0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026567E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7AB265C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72A3ACA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6769AA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2D66A599">
      <w:pPr>
        <w:adjustRightInd w:val="0"/>
        <w:spacing w:line="360" w:lineRule="auto"/>
        <w:ind w:left="357"/>
        <w:jc w:val="center"/>
        <w:rPr>
          <w:rFonts w:asciiTheme="minorEastAsia" w:hAnsiTheme="minorEastAsia" w:eastAsiaTheme="minorEastAsia"/>
          <w:b/>
          <w:snapToGrid w:val="0"/>
          <w:kern w:val="0"/>
        </w:rPr>
      </w:pPr>
      <w:bookmarkStart w:id="30" w:name="q9"/>
      <w:bookmarkEnd w:id="30"/>
    </w:p>
    <w:p w14:paraId="70FED545">
      <w:pPr>
        <w:pStyle w:val="5"/>
        <w:spacing w:before="0" w:after="0"/>
      </w:pPr>
      <w:bookmarkStart w:id="31" w:name="_Toc115096787"/>
      <w:r>
        <w:rPr>
          <w:rFonts w:hint="eastAsia"/>
        </w:rPr>
        <w:t>六、授予合同</w:t>
      </w:r>
      <w:bookmarkEnd w:id="31"/>
    </w:p>
    <w:p w14:paraId="110C0BC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4AF943C0">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203525A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28BD63B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0245822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73E960D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776A77A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4FA101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04CDB27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93DBF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2290A8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0902A35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681F8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6449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0C1B67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3C5C65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505B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1D865700">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9"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DaBEvr9AEAAPYDAAAOAAAAZHJzL2Uyb0RvYy54bWytU0uOEzEQ3SNx&#10;B8t70klQokkrnVlMGFggiMTAvuK205b8k8uTTs7CNVix4ThzDcruJhqGTRb0wiq7yq/qvX5e356s&#10;YUcZUXvX8Nlkypl0wrfaHRr+9eH+zQ1nmMC1YLyTDT9L5Leb16/Wfajl3HfetDIyAnFY96HhXUqh&#10;rioUnbSAEx+ko6Ty0UKibTxUbYSe0K2p5tPpsup9bEP0QiLS6XZI8hExXgPoldJCbr14tNKlATVK&#10;A4koYacD8k2ZVikp0melUCZmGk5MU1mpCcX7vFabNdSHCKHTYhwBrhnhBScL2lHTC9QWErDHqP+B&#10;slpEj16lifC2GogURYjFbPpCmy8dBFm4kNQYLqLj/4MVn467yHTb8BVnDiz98KfvP55+/mLLrE0f&#10;sKaSO7eL4w7DLmaiJxUtU0aHD2QiXqJvOco5osVORePzRWN5SkzQ4Ww+W7xdkfyCcqub1Wq5yI2q&#10;ATHfDhHTe+kty0HDjXZZA6jh+BHTUPqnJB8bx3pCWswXhAlkSEVGoNAGIoXuUO6iN7q918bkGxgP&#10;+zsT2RGyKco3jvBXWW6yBeyGupLKZVB3Etp3rmXpHEguR6+E5xGsbDkzkh5VjkplAm2uqST2xmVo&#10;WSw78sziD3LnaO/bc/kLVd6RHYpoo3Wz357vKX7+XD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tYT3RAAAACAEAAA8AAAAAAAAAAQAgAAAAIgAAAGRycy9kb3ducmV2LnhtbFBLAQIUABQAAAAI&#10;AIdO4kDaBEvr9AEAAPYDAAAOAAAAAAAAAAEAIAAAACABAABkcnMvZTJvRG9jLnhtbFBLBQYAAAAA&#10;BgAGAFkBAACG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10"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Fwqs7DzAQAA9wMAAA4AAABkcnMvZTJvRG9jLnhtbK1TS44TMRDd&#10;I3EHy3vSSUQSppXOLCYMLBBE4rOv2O60Jf/k8qSTs3ANVmw4zlyDsruJhmGTBb2wXrnKz/Vel9e3&#10;J2vYUUXU3jV8NplyppzwUrtDw79+uX/1hjNM4CQY71TDzwr57ebli3UfajX3nTdSRUYkDus+NLxL&#10;KdRVhaJTFnDig3KUbH20kCiMh0pG6Indmmo+nS6r3kcZohcKkXa3Q5KPjPEaQt+2WqitFw9WuTSw&#10;RmUgkSTsdEC+Kd22rRLpU9uiSsw0nJSmstIlhPd5rTZrqA8RQqfF2AJc08IzTRa0o0svVFtIwB6i&#10;/ofKahE9+jZNhLfVIKQ4Qipm02fefO4gqKKFrMZwMR3/H634eNxFpiVNAlniwNIff/z+4/HnL7bK&#10;5vQBa6q5c7s4Rhh2MSs9tdGy1ujwns7ygr5llHOki52KyeeLyeqUmKDN2Wo1Wy7oMkG55ermNWGi&#10;rgbGfDpETO+UtyyDhhvtsglQw/EDpqH0T0neNo71Db9ZzBfECTSRLU0CQRtIFbpDOYveaHmvjckn&#10;MB72dyayI+SpKN/Ywl9l+ZItYDfUlVQug7pTIN86ydI5kF2OngnPLVglOTOKXlVGpTKBNtdUknrj&#10;MrUqMzvqzOYPdme09/Jc/kKVI5qHYto4u3ngnsaEn77Xz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XCqzsPMBAAD3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8"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HG4PMNwBAADXAwAADgAAAGRycy9lMm9Eb2MueG1srVNLjhMx&#10;EN0jcQfLe9KZSEHQSmcWE4YNgkjAASp2ddqSf3J50slZuAYrNhxnrkHZnfkwbLKgF+6yXfWq3qvy&#10;6vrorDhgIhN8J69mcynQq6CN33fy+7fbN++koAxegw0eO3lCktfr169WY2xxEYZgNSbBIJ7aMXZy&#10;yDm2TUNqQAc0CxE9X/YhOci8TftGJxgZ3dlmMZ+/bcaQdExBIRGfbqZLeUZMlwCGvjcKN0HdOfR5&#10;Qk1oITMlGkwkua7V9j2q/KXvCbOwnWSmua6chO1dWZv1Ctp9gjgYdS4BLinhBScHxnPSR6gNZBB3&#10;yfwD5YxKgUKfZyq4ZiJSFWEWV/MX2nwdIGLlwlJTfBSd/h+s+nzYJmF0J7ntHhw3/P7Hz/tfv8Wy&#10;aDNGatnlxm/TeUdxmwrRY59c+TMFcax6nh71xGMWajpUD6fNU0hMlD9icKIYnbTGF5LQwuETZU7D&#10;rg8u5dh6MXby/XKxlEIBT1zPnWbTRa6a/L7GUrBG3xprSwSl/e7GJnGA0vX6FTKM+5dbSbIBGia/&#10;ejXNw4CgP3gt8imyHp6fgSwlONRSWORXUywGhDaDsZd4cmrrSwDWmTzzLOpOehZrF/SpytyUHfe7&#10;VnyezTJQz/dsP3+P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rkdN+1QAAAAkBAAAPAAAAAAAA&#10;AAEAIAAAACIAAABkcnMvZG93bnJldi54bWxQSwECFAAUAAAACACHTuJAHG4PMNwBAADXAwAADgAA&#10;AAAAAAABACAAAAAkAQAAZHJzL2Uyb0RvYy54bWxQSwUGAAAAAAYABgBZAQAAcgU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597376C5">
            <w:pPr>
              <w:ind w:firstLine="392" w:firstLineChars="186"/>
              <w:rPr>
                <w:rFonts w:ascii="宋体" w:hAnsi="宋体"/>
                <w:b/>
                <w:szCs w:val="21"/>
              </w:rPr>
            </w:pPr>
            <w:r>
              <w:rPr>
                <w:rFonts w:hint="eastAsia" w:ascii="宋体" w:hAnsi="宋体"/>
                <w:b/>
                <w:szCs w:val="21"/>
              </w:rPr>
              <w:t>费率　　　　　</w:t>
            </w:r>
          </w:p>
          <w:p w14:paraId="2D26448C">
            <w:pPr>
              <w:ind w:firstLine="1054"/>
              <w:rPr>
                <w:rFonts w:ascii="宋体" w:hAnsi="宋体"/>
                <w:b/>
                <w:szCs w:val="21"/>
              </w:rPr>
            </w:pPr>
            <w:r>
              <w:rPr>
                <w:rFonts w:hint="eastAsia" w:ascii="宋体" w:hAnsi="宋体"/>
                <w:b/>
                <w:szCs w:val="21"/>
              </w:rPr>
              <w:t>　　　</w:t>
            </w:r>
          </w:p>
          <w:p w14:paraId="1CEBD40C">
            <w:pPr>
              <w:rPr>
                <w:rFonts w:ascii="宋体" w:hAnsi="宋体"/>
                <w:b/>
                <w:szCs w:val="21"/>
              </w:rPr>
            </w:pPr>
            <w:r>
              <w:rPr>
                <w:rFonts w:hint="eastAsia" w:ascii="宋体" w:hAnsi="宋体"/>
                <w:b/>
                <w:szCs w:val="21"/>
              </w:rPr>
              <w:t>中标金额</w:t>
            </w:r>
          </w:p>
        </w:tc>
        <w:tc>
          <w:tcPr>
            <w:tcW w:w="2056" w:type="dxa"/>
            <w:vAlign w:val="center"/>
          </w:tcPr>
          <w:p w14:paraId="6AA0E061">
            <w:pPr>
              <w:jc w:val="center"/>
              <w:rPr>
                <w:rFonts w:ascii="宋体" w:hAnsi="宋体"/>
                <w:b/>
                <w:szCs w:val="21"/>
              </w:rPr>
            </w:pPr>
            <w:r>
              <w:rPr>
                <w:rFonts w:hint="eastAsia" w:ascii="宋体" w:hAnsi="宋体"/>
                <w:b/>
                <w:szCs w:val="21"/>
              </w:rPr>
              <w:t>货物采购</w:t>
            </w:r>
          </w:p>
        </w:tc>
        <w:tc>
          <w:tcPr>
            <w:tcW w:w="2056" w:type="dxa"/>
            <w:vAlign w:val="center"/>
          </w:tcPr>
          <w:p w14:paraId="11B4562A">
            <w:pPr>
              <w:jc w:val="center"/>
              <w:rPr>
                <w:rFonts w:ascii="宋体" w:hAnsi="宋体"/>
                <w:b/>
                <w:szCs w:val="21"/>
              </w:rPr>
            </w:pPr>
            <w:r>
              <w:rPr>
                <w:rFonts w:hint="eastAsia" w:ascii="宋体" w:hAnsi="宋体"/>
                <w:b/>
                <w:szCs w:val="21"/>
              </w:rPr>
              <w:t>服务采购</w:t>
            </w:r>
          </w:p>
        </w:tc>
        <w:tc>
          <w:tcPr>
            <w:tcW w:w="2057" w:type="dxa"/>
            <w:vAlign w:val="center"/>
          </w:tcPr>
          <w:p w14:paraId="399F2EA5">
            <w:pPr>
              <w:jc w:val="center"/>
              <w:rPr>
                <w:rFonts w:ascii="宋体" w:hAnsi="宋体"/>
                <w:b/>
                <w:szCs w:val="21"/>
              </w:rPr>
            </w:pPr>
            <w:r>
              <w:rPr>
                <w:rFonts w:hint="eastAsia" w:ascii="宋体" w:hAnsi="宋体"/>
                <w:b/>
                <w:szCs w:val="21"/>
              </w:rPr>
              <w:t>工程采购</w:t>
            </w:r>
          </w:p>
        </w:tc>
      </w:tr>
      <w:tr w14:paraId="2ADB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85DEF14">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ECBE102">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C17F06">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57C5A650">
            <w:pPr>
              <w:widowControl/>
              <w:snapToGrid w:val="0"/>
              <w:jc w:val="center"/>
              <w:rPr>
                <w:rFonts w:ascii="宋体" w:hAnsi="宋体"/>
                <w:kern w:val="0"/>
                <w:szCs w:val="21"/>
              </w:rPr>
            </w:pPr>
            <w:r>
              <w:rPr>
                <w:rFonts w:hint="eastAsia" w:ascii="宋体" w:hAnsi="宋体"/>
                <w:kern w:val="0"/>
                <w:szCs w:val="21"/>
              </w:rPr>
              <w:t>1.000%</w:t>
            </w:r>
          </w:p>
        </w:tc>
      </w:tr>
      <w:tr w14:paraId="4968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55ED5BB">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035C8ABB">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7B69F8B1">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1652276C">
            <w:pPr>
              <w:widowControl/>
              <w:snapToGrid w:val="0"/>
              <w:jc w:val="center"/>
              <w:rPr>
                <w:rFonts w:ascii="宋体" w:hAnsi="宋体"/>
                <w:kern w:val="0"/>
                <w:szCs w:val="21"/>
              </w:rPr>
            </w:pPr>
            <w:r>
              <w:rPr>
                <w:rFonts w:hint="eastAsia" w:ascii="宋体" w:hAnsi="宋体"/>
                <w:kern w:val="0"/>
                <w:szCs w:val="21"/>
              </w:rPr>
              <w:t>0.700%</w:t>
            </w:r>
          </w:p>
        </w:tc>
      </w:tr>
      <w:tr w14:paraId="7336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C0307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4F7FA69F">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48C7E52">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6A12D901">
            <w:pPr>
              <w:widowControl/>
              <w:snapToGrid w:val="0"/>
              <w:jc w:val="center"/>
              <w:rPr>
                <w:rFonts w:ascii="宋体" w:hAnsi="宋体"/>
                <w:kern w:val="0"/>
                <w:szCs w:val="21"/>
              </w:rPr>
            </w:pPr>
            <w:r>
              <w:rPr>
                <w:rFonts w:hint="eastAsia" w:ascii="宋体" w:hAnsi="宋体"/>
                <w:kern w:val="0"/>
                <w:szCs w:val="21"/>
              </w:rPr>
              <w:t>0.550%</w:t>
            </w:r>
          </w:p>
        </w:tc>
      </w:tr>
      <w:tr w14:paraId="37B2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01C8F27">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54A937A5">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46839493">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03113CC5">
            <w:pPr>
              <w:widowControl/>
              <w:snapToGrid w:val="0"/>
              <w:jc w:val="center"/>
              <w:rPr>
                <w:rFonts w:ascii="宋体" w:hAnsi="宋体"/>
                <w:kern w:val="0"/>
                <w:szCs w:val="21"/>
              </w:rPr>
            </w:pPr>
            <w:r>
              <w:rPr>
                <w:rFonts w:hint="eastAsia" w:ascii="宋体" w:hAnsi="宋体"/>
                <w:kern w:val="0"/>
                <w:szCs w:val="21"/>
              </w:rPr>
              <w:t>0.350%</w:t>
            </w:r>
          </w:p>
        </w:tc>
      </w:tr>
      <w:tr w14:paraId="4DA8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7950EF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FC8C102">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567C0870">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0BABFACC">
            <w:pPr>
              <w:widowControl/>
              <w:snapToGrid w:val="0"/>
              <w:jc w:val="center"/>
              <w:rPr>
                <w:rFonts w:ascii="宋体" w:hAnsi="宋体"/>
                <w:kern w:val="0"/>
                <w:szCs w:val="21"/>
              </w:rPr>
            </w:pPr>
            <w:r>
              <w:rPr>
                <w:rFonts w:hint="eastAsia" w:ascii="宋体" w:hAnsi="宋体"/>
                <w:kern w:val="0"/>
                <w:szCs w:val="21"/>
              </w:rPr>
              <w:t>0.200%</w:t>
            </w:r>
          </w:p>
        </w:tc>
      </w:tr>
      <w:tr w14:paraId="5891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64AED20C">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0435A35">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33090133">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5406227E">
            <w:pPr>
              <w:widowControl/>
              <w:snapToGrid w:val="0"/>
              <w:jc w:val="center"/>
              <w:rPr>
                <w:rFonts w:ascii="宋体" w:hAnsi="宋体"/>
                <w:kern w:val="0"/>
                <w:szCs w:val="21"/>
              </w:rPr>
            </w:pPr>
            <w:r>
              <w:rPr>
                <w:rFonts w:hint="eastAsia" w:ascii="宋体" w:hAnsi="宋体"/>
                <w:kern w:val="0"/>
                <w:szCs w:val="21"/>
              </w:rPr>
              <w:t>0.050%</w:t>
            </w:r>
          </w:p>
        </w:tc>
      </w:tr>
      <w:tr w14:paraId="3B52E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C6E1FFC">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207CE994">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0CB8378A">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32D62FE">
            <w:pPr>
              <w:widowControl/>
              <w:snapToGrid w:val="0"/>
              <w:jc w:val="center"/>
              <w:rPr>
                <w:rFonts w:ascii="宋体" w:hAnsi="宋体"/>
                <w:bCs/>
                <w:kern w:val="0"/>
                <w:szCs w:val="21"/>
              </w:rPr>
            </w:pPr>
            <w:r>
              <w:rPr>
                <w:rFonts w:hint="eastAsia" w:ascii="宋体" w:hAnsi="宋体"/>
                <w:bCs/>
                <w:kern w:val="0"/>
                <w:szCs w:val="21"/>
              </w:rPr>
              <w:t>0.035%</w:t>
            </w:r>
          </w:p>
        </w:tc>
      </w:tr>
      <w:tr w14:paraId="1A57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77AD2D0">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61D91B48">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CC243CD">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C1B53BC">
            <w:pPr>
              <w:widowControl/>
              <w:snapToGrid w:val="0"/>
              <w:jc w:val="center"/>
              <w:rPr>
                <w:rFonts w:ascii="宋体" w:hAnsi="宋体"/>
                <w:bCs/>
                <w:kern w:val="0"/>
                <w:szCs w:val="21"/>
              </w:rPr>
            </w:pPr>
            <w:r>
              <w:rPr>
                <w:rFonts w:hint="eastAsia" w:ascii="宋体" w:hAnsi="宋体"/>
                <w:bCs/>
                <w:kern w:val="0"/>
                <w:szCs w:val="21"/>
              </w:rPr>
              <w:t>0.008%</w:t>
            </w:r>
          </w:p>
        </w:tc>
      </w:tr>
      <w:tr w14:paraId="7A78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F1A552E">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3AC6B3FC">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5640BAF1">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037F4678">
            <w:pPr>
              <w:widowControl/>
              <w:snapToGrid w:val="0"/>
              <w:jc w:val="center"/>
              <w:rPr>
                <w:rFonts w:ascii="宋体" w:hAnsi="宋体"/>
                <w:bCs/>
                <w:kern w:val="0"/>
                <w:szCs w:val="21"/>
              </w:rPr>
            </w:pPr>
            <w:r>
              <w:rPr>
                <w:rFonts w:hint="eastAsia" w:ascii="宋体" w:hAnsi="宋体"/>
                <w:bCs/>
                <w:kern w:val="0"/>
                <w:szCs w:val="21"/>
              </w:rPr>
              <w:t>0.006%</w:t>
            </w:r>
          </w:p>
        </w:tc>
      </w:tr>
      <w:tr w14:paraId="407A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0BBC3A2C">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1AEC66FB">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6DE6A48E">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34753FBF">
            <w:pPr>
              <w:widowControl/>
              <w:snapToGrid w:val="0"/>
              <w:jc w:val="center"/>
              <w:rPr>
                <w:rFonts w:ascii="宋体" w:hAnsi="宋体"/>
                <w:bCs/>
                <w:kern w:val="0"/>
                <w:szCs w:val="21"/>
              </w:rPr>
            </w:pPr>
            <w:r>
              <w:rPr>
                <w:rFonts w:hint="eastAsia" w:ascii="宋体" w:hAnsi="宋体"/>
                <w:bCs/>
                <w:kern w:val="0"/>
                <w:szCs w:val="21"/>
              </w:rPr>
              <w:t>0.004%</w:t>
            </w:r>
          </w:p>
        </w:tc>
      </w:tr>
    </w:tbl>
    <w:p w14:paraId="4445118B">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1954D1F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5A482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07BB2395">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04698F4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232BFB89">
      <w:pPr>
        <w:spacing w:line="360" w:lineRule="auto"/>
        <w:ind w:firstLine="1044" w:firstLineChars="200"/>
        <w:rPr>
          <w:b/>
          <w:sz w:val="52"/>
          <w:szCs w:val="52"/>
        </w:rPr>
      </w:pPr>
    </w:p>
    <w:p w14:paraId="4108E23A">
      <w:pPr>
        <w:pStyle w:val="5"/>
        <w:spacing w:before="0" w:after="0"/>
      </w:pPr>
      <w:bookmarkStart w:id="32" w:name="_Toc115096788"/>
      <w:bookmarkStart w:id="33" w:name="_Toc110410376"/>
      <w:r>
        <w:rPr>
          <w:rFonts w:hint="eastAsia"/>
        </w:rPr>
        <w:t>七、质疑处理</w:t>
      </w:r>
      <w:bookmarkEnd w:id="32"/>
      <w:bookmarkEnd w:id="33"/>
    </w:p>
    <w:p w14:paraId="795F49E2">
      <w:pPr>
        <w:spacing w:line="360" w:lineRule="auto"/>
        <w:rPr>
          <w:rFonts w:asciiTheme="majorEastAsia" w:hAnsiTheme="majorEastAsia" w:eastAsiaTheme="majorEastAsia"/>
          <w:b/>
          <w:bCs/>
          <w:szCs w:val="21"/>
        </w:rPr>
      </w:pPr>
      <w:bookmarkStart w:id="34" w:name="_Hlk72439706"/>
      <w:r>
        <w:rPr>
          <w:rFonts w:hint="eastAsia" w:asciiTheme="majorEastAsia" w:hAnsiTheme="majorEastAsia" w:eastAsiaTheme="majorEastAsia"/>
          <w:b/>
          <w:bCs/>
          <w:szCs w:val="21"/>
        </w:rPr>
        <w:t>35.质疑提出与答复</w:t>
      </w:r>
    </w:p>
    <w:p w14:paraId="7B1429DE">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19251F5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52EC2E5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D35232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705C479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3636442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5" w:name="_Hlk75374941"/>
      <w:r>
        <w:rPr>
          <w:rFonts w:hint="eastAsia" w:asciiTheme="majorEastAsia" w:hAnsiTheme="majorEastAsia" w:eastAsiaTheme="majorEastAsia"/>
          <w:szCs w:val="21"/>
        </w:rPr>
        <w:t>以联合体形式参与的，质疑应当由组成联合体的所有成员共同提出</w:t>
      </w:r>
      <w:bookmarkEnd w:id="35"/>
      <w:r>
        <w:rPr>
          <w:rFonts w:hint="eastAsia" w:asciiTheme="majorEastAsia" w:hAnsiTheme="majorEastAsia" w:eastAsiaTheme="majorEastAsia"/>
          <w:szCs w:val="21"/>
        </w:rPr>
        <w:t>；</w:t>
      </w:r>
    </w:p>
    <w:p w14:paraId="615624C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FC6DC16">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F5F2A6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2D28B25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42B6C54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7D840FC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3F68714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5C6C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1CA7D42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2D4CAD0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CE9BD2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038A02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7FF491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46C319F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49AD81FD">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2144823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2615384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37E6914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1F4E3D2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0A631E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54CDD4C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B15FA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37F9D0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C953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1B4AC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283111E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1DC2EAD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423150B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3B3D565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7F16239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4"/>
    </w:p>
    <w:p w14:paraId="4B5FE728">
      <w:pPr>
        <w:jc w:val="center"/>
        <w:rPr>
          <w:b/>
          <w:sz w:val="52"/>
          <w:szCs w:val="52"/>
        </w:rPr>
      </w:pPr>
    </w:p>
    <w:p w14:paraId="2B1BFB89"/>
    <w:p w14:paraId="6F4BDB97"/>
    <w:p w14:paraId="277DD820"/>
    <w:p w14:paraId="263AA727"/>
    <w:p w14:paraId="5AB1F4CE"/>
    <w:p w14:paraId="56CBFD77"/>
    <w:p w14:paraId="131625A7"/>
    <w:p w14:paraId="1EA6529D"/>
    <w:p w14:paraId="1145CF8F"/>
    <w:p w14:paraId="36684431"/>
    <w:p w14:paraId="186D2BA0"/>
    <w:p w14:paraId="5F85BEDA">
      <w:pPr>
        <w:pStyle w:val="3"/>
      </w:pPr>
      <w:bookmarkStart w:id="36" w:name="_Toc115096789"/>
      <w:r>
        <w:rPr>
          <w:rFonts w:hint="eastAsia"/>
        </w:rPr>
        <w:t>第七章  投标文件格式</w:t>
      </w:r>
      <w:bookmarkEnd w:id="36"/>
    </w:p>
    <w:p w14:paraId="73DBC127">
      <w:pPr>
        <w:jc w:val="center"/>
        <w:rPr>
          <w:b/>
          <w:sz w:val="52"/>
          <w:szCs w:val="52"/>
        </w:rPr>
      </w:pPr>
    </w:p>
    <w:p w14:paraId="28711A1D">
      <w:pPr>
        <w:pStyle w:val="5"/>
        <w:spacing w:line="400" w:lineRule="exact"/>
        <w:rPr>
          <w:rFonts w:ascii="仿宋" w:hAnsi="仿宋" w:eastAsia="仿宋"/>
        </w:rPr>
      </w:pPr>
      <w:bookmarkStart w:id="37" w:name="_Toc44690431"/>
      <w:bookmarkStart w:id="38" w:name="_Toc115096790"/>
      <w:bookmarkStart w:id="39" w:name="_Toc44691163"/>
      <w:bookmarkStart w:id="40" w:name="_Toc44691395"/>
      <w:bookmarkStart w:id="41" w:name="_Toc25194"/>
      <w:bookmarkStart w:id="42" w:name="_Toc44690704"/>
      <w:bookmarkStart w:id="43" w:name="_Toc11772"/>
      <w:bookmarkStart w:id="44" w:name="_Toc14934"/>
      <w:bookmarkStart w:id="45" w:name="_Toc31468"/>
      <w:r>
        <w:rPr>
          <w:rFonts w:hint="eastAsia" w:ascii="仿宋" w:hAnsi="仿宋" w:eastAsia="仿宋"/>
        </w:rPr>
        <w:t>投标文件编制说明</w:t>
      </w:r>
      <w:bookmarkEnd w:id="37"/>
      <w:bookmarkEnd w:id="38"/>
      <w:bookmarkEnd w:id="39"/>
      <w:bookmarkEnd w:id="40"/>
      <w:bookmarkEnd w:id="41"/>
      <w:bookmarkEnd w:id="42"/>
      <w:bookmarkEnd w:id="43"/>
      <w:bookmarkEnd w:id="44"/>
      <w:bookmarkEnd w:id="45"/>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7494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1958E7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6E18FD1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6EE357B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2189DAE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1A85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1CD774A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54F6E6F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3867DB4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50225589">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6571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1961AD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0D5E51E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3E9C82D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139D3BB2">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1A084040">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1E412CA8">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4E5DEF0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768E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2E500A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2770533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2A97FCA3">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7CE2A85D">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2942C2E0">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1EF2BDD3">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1549A293">
      <w:pPr>
        <w:spacing w:line="360" w:lineRule="auto"/>
        <w:ind w:firstLine="420" w:firstLineChars="200"/>
        <w:rPr>
          <w:rFonts w:asciiTheme="minorEastAsia" w:hAnsiTheme="minorEastAsia" w:eastAsiaTheme="minorEastAsia"/>
        </w:rPr>
      </w:pPr>
    </w:p>
    <w:p w14:paraId="77290968">
      <w:pPr>
        <w:adjustRightInd w:val="0"/>
        <w:spacing w:line="360" w:lineRule="auto"/>
        <w:rPr>
          <w:rFonts w:asciiTheme="minorEastAsia" w:hAnsiTheme="minorEastAsia" w:eastAsiaTheme="minorEastAsia"/>
          <w:b/>
          <w:snapToGrid w:val="0"/>
          <w:kern w:val="0"/>
          <w:sz w:val="28"/>
          <w:szCs w:val="28"/>
        </w:rPr>
      </w:pPr>
      <w:r>
        <w:rPr>
          <w:rFonts w:hint="eastAsia" w:asciiTheme="minorEastAsia" w:hAnsiTheme="minorEastAsia" w:eastAsiaTheme="minorEastAsia"/>
          <w:b/>
          <w:snapToGrid w:val="0"/>
          <w:kern w:val="0"/>
          <w:sz w:val="28"/>
          <w:szCs w:val="28"/>
          <w:highlight w:val="yellow"/>
        </w:rPr>
        <w:t>注：每个包组独立制作投标文件，并单独密封，不能将多个包组的投标文件打包制作或密封。未按要求制作投标文件的将导致投标无效。</w:t>
      </w:r>
    </w:p>
    <w:p w14:paraId="30BBE541">
      <w:pPr>
        <w:jc w:val="center"/>
        <w:rPr>
          <w:b/>
          <w:sz w:val="52"/>
          <w:szCs w:val="52"/>
        </w:rPr>
      </w:pPr>
    </w:p>
    <w:p w14:paraId="17878C6B"/>
    <w:p w14:paraId="52205FEF"/>
    <w:p w14:paraId="6A9B3C8E">
      <w:pPr>
        <w:jc w:val="center"/>
        <w:rPr>
          <w:b/>
          <w:bCs/>
          <w:sz w:val="52"/>
        </w:rPr>
      </w:pPr>
    </w:p>
    <w:p w14:paraId="4872167E">
      <w:pPr>
        <w:jc w:val="center"/>
        <w:rPr>
          <w:b/>
          <w:bCs/>
          <w:sz w:val="52"/>
        </w:rPr>
      </w:pPr>
      <w:r>
        <w:rPr>
          <w:rFonts w:hint="eastAsia"/>
          <w:b/>
          <w:bCs/>
          <w:sz w:val="52"/>
        </w:rPr>
        <w:t>投 标 文 件</w:t>
      </w:r>
    </w:p>
    <w:p w14:paraId="6E2E11D2">
      <w:pPr>
        <w:jc w:val="center"/>
        <w:rPr>
          <w:b/>
          <w:bCs/>
        </w:rPr>
      </w:pPr>
    </w:p>
    <w:p w14:paraId="75BC4849">
      <w:pPr>
        <w:jc w:val="center"/>
        <w:rPr>
          <w:b/>
          <w:bCs/>
        </w:rPr>
      </w:pPr>
    </w:p>
    <w:p w14:paraId="79AD580D">
      <w:pPr>
        <w:jc w:val="center"/>
        <w:rPr>
          <w:b/>
          <w:bCs/>
        </w:rPr>
      </w:pPr>
    </w:p>
    <w:p w14:paraId="186819AE">
      <w:pPr>
        <w:jc w:val="center"/>
        <w:rPr>
          <w:b/>
          <w:bCs/>
        </w:rPr>
      </w:pPr>
    </w:p>
    <w:p w14:paraId="0140A640">
      <w:pPr>
        <w:jc w:val="center"/>
        <w:rPr>
          <w:b/>
          <w:bCs/>
        </w:rPr>
      </w:pPr>
    </w:p>
    <w:p w14:paraId="5CB9AA9F">
      <w:pPr>
        <w:jc w:val="center"/>
        <w:rPr>
          <w:b/>
          <w:bCs/>
        </w:rPr>
      </w:pPr>
    </w:p>
    <w:p w14:paraId="26901D0F">
      <w:pPr>
        <w:jc w:val="center"/>
        <w:rPr>
          <w:rFonts w:ascii="宋体" w:hAnsi="宋体"/>
          <w:b/>
          <w:bCs/>
          <w:sz w:val="30"/>
          <w:szCs w:val="30"/>
        </w:rPr>
      </w:pPr>
      <w:r>
        <w:rPr>
          <w:rFonts w:hint="eastAsia" w:ascii="宋体" w:hAnsi="宋体"/>
          <w:b/>
          <w:bCs/>
          <w:sz w:val="30"/>
          <w:szCs w:val="30"/>
        </w:rPr>
        <w:t>（正本/副本）</w:t>
      </w:r>
    </w:p>
    <w:p w14:paraId="52A7F820">
      <w:pPr>
        <w:jc w:val="center"/>
        <w:rPr>
          <w:b/>
          <w:bCs/>
        </w:rPr>
      </w:pPr>
    </w:p>
    <w:p w14:paraId="5DDF736C">
      <w:pPr>
        <w:jc w:val="center"/>
        <w:rPr>
          <w:b/>
          <w:bCs/>
        </w:rPr>
      </w:pPr>
    </w:p>
    <w:p w14:paraId="5A42C68B">
      <w:pPr>
        <w:jc w:val="center"/>
        <w:rPr>
          <w:b/>
          <w:bCs/>
        </w:rPr>
      </w:pPr>
    </w:p>
    <w:p w14:paraId="0C582DE5">
      <w:pPr>
        <w:jc w:val="center"/>
        <w:rPr>
          <w:b/>
          <w:bCs/>
        </w:rPr>
      </w:pPr>
    </w:p>
    <w:p w14:paraId="6C44F674">
      <w:pPr>
        <w:jc w:val="center"/>
        <w:rPr>
          <w:b/>
          <w:bCs/>
        </w:rPr>
      </w:pPr>
    </w:p>
    <w:p w14:paraId="2BCBBC0D">
      <w:pPr>
        <w:jc w:val="center"/>
        <w:rPr>
          <w:b/>
          <w:bCs/>
        </w:rPr>
      </w:pPr>
    </w:p>
    <w:p w14:paraId="2AD9FD76">
      <w:pPr>
        <w:jc w:val="center"/>
        <w:rPr>
          <w:b/>
          <w:bCs/>
        </w:rPr>
      </w:pPr>
    </w:p>
    <w:p w14:paraId="629A820B">
      <w:pPr>
        <w:jc w:val="center"/>
        <w:rPr>
          <w:b/>
          <w:bCs/>
        </w:rPr>
      </w:pPr>
    </w:p>
    <w:p w14:paraId="3E7FAFAA">
      <w:pPr>
        <w:jc w:val="center"/>
        <w:rPr>
          <w:b/>
          <w:bCs/>
        </w:rPr>
      </w:pPr>
    </w:p>
    <w:p w14:paraId="02E5284F">
      <w:pPr>
        <w:jc w:val="center"/>
        <w:rPr>
          <w:b/>
          <w:bCs/>
        </w:rPr>
      </w:pPr>
    </w:p>
    <w:p w14:paraId="3F3FE2B7">
      <w:pPr>
        <w:jc w:val="center"/>
        <w:rPr>
          <w:b/>
          <w:bCs/>
        </w:rPr>
      </w:pPr>
    </w:p>
    <w:p w14:paraId="1BC392F3">
      <w:pPr>
        <w:jc w:val="center"/>
        <w:rPr>
          <w:b/>
          <w:bCs/>
        </w:rPr>
      </w:pPr>
    </w:p>
    <w:p w14:paraId="0703C71B">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507137B5">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1D4B0D27">
      <w:pPr>
        <w:spacing w:line="480" w:lineRule="auto"/>
        <w:ind w:firstLine="1275" w:firstLineChars="529"/>
        <w:rPr>
          <w:b/>
          <w:bCs/>
          <w:sz w:val="24"/>
          <w:u w:val="single"/>
        </w:rPr>
      </w:pPr>
      <w:r>
        <w:rPr>
          <w:rFonts w:hint="eastAsia"/>
          <w:b/>
          <w:bCs/>
          <w:sz w:val="24"/>
        </w:rPr>
        <w:t>包   组   号：</w:t>
      </w:r>
      <w:r>
        <w:rPr>
          <w:rFonts w:hint="eastAsia"/>
          <w:b/>
          <w:bCs/>
          <w:sz w:val="24"/>
          <w:u w:val="single"/>
        </w:rPr>
        <w:t xml:space="preserve">                                      </w:t>
      </w:r>
    </w:p>
    <w:p w14:paraId="00D6E533">
      <w:pPr>
        <w:spacing w:line="480" w:lineRule="auto"/>
        <w:ind w:firstLine="1275" w:firstLineChars="529"/>
        <w:rPr>
          <w:b/>
          <w:bCs/>
          <w:sz w:val="24"/>
        </w:rPr>
      </w:pPr>
      <w:r>
        <w:rPr>
          <w:rFonts w:hint="eastAsia"/>
          <w:b/>
          <w:bCs/>
          <w:sz w:val="24"/>
        </w:rPr>
        <w:t>法定代表人或</w:t>
      </w:r>
    </w:p>
    <w:p w14:paraId="58A7834A">
      <w:pPr>
        <w:spacing w:line="480" w:lineRule="auto"/>
        <w:ind w:firstLine="1275" w:firstLineChars="529"/>
        <w:rPr>
          <w:sz w:val="24"/>
          <w:u w:val="dotted"/>
        </w:rPr>
      </w:pPr>
      <w:r>
        <w:rPr>
          <w:rFonts w:hint="eastAsia"/>
          <w:b/>
          <w:bCs/>
          <w:sz w:val="24"/>
        </w:rPr>
        <w:t>委 托 代理人：</w:t>
      </w:r>
      <w:r>
        <w:rPr>
          <w:rFonts w:hint="eastAsia"/>
          <w:sz w:val="24"/>
          <w:u w:val="single"/>
        </w:rPr>
        <w:t xml:space="preserve">                                      </w:t>
      </w:r>
    </w:p>
    <w:p w14:paraId="00DA1D5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22123D15">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41F99948">
      <w:pPr>
        <w:rPr>
          <w:b/>
          <w:bCs/>
        </w:rPr>
      </w:pPr>
    </w:p>
    <w:p w14:paraId="75072504">
      <w:pPr>
        <w:rPr>
          <w:b/>
          <w:bCs/>
        </w:rPr>
      </w:pPr>
      <w:bookmarkStart w:id="46" w:name="_投标文件格式（第一册）"/>
      <w:bookmarkEnd w:id="46"/>
      <w:bookmarkStart w:id="47" w:name="q0"/>
      <w:r>
        <w:rPr>
          <w:rFonts w:ascii="仿宋" w:hAnsi="仿宋" w:eastAsia="仿宋"/>
        </w:rPr>
        <w:br w:type="page"/>
      </w:r>
    </w:p>
    <w:p w14:paraId="2B33C2FF">
      <w:pPr>
        <w:pStyle w:val="5"/>
        <w:spacing w:line="400" w:lineRule="exact"/>
        <w:rPr>
          <w:rFonts w:ascii="仿宋" w:hAnsi="仿宋" w:eastAsia="仿宋"/>
        </w:rPr>
      </w:pPr>
    </w:p>
    <w:p w14:paraId="5778C0E6">
      <w:pPr>
        <w:pStyle w:val="5"/>
        <w:spacing w:line="400" w:lineRule="exact"/>
        <w:rPr>
          <w:rFonts w:ascii="仿宋" w:hAnsi="仿宋" w:eastAsia="仿宋"/>
        </w:rPr>
      </w:pPr>
      <w:bookmarkStart w:id="48" w:name="_Toc115096791"/>
      <w:r>
        <w:rPr>
          <w:rFonts w:hint="eastAsia" w:ascii="仿宋" w:hAnsi="仿宋" w:eastAsia="仿宋"/>
        </w:rPr>
        <w:t>投标文件格式</w:t>
      </w:r>
      <w:bookmarkEnd w:id="48"/>
    </w:p>
    <w:bookmarkEnd w:id="47"/>
    <w:p w14:paraId="22EAC92A">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ED16C7C">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4"/>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4"/>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7C6EADC6">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lang w:eastAsia="zh-CN"/>
        </w:rPr>
        <w:t>符合政府采购扶持政策的证明材料</w:t>
      </w:r>
      <w:r>
        <w:rPr>
          <w:rFonts w:hint="eastAsia" w:ascii="宋体" w:hAnsi="宋体"/>
          <w:snapToGrid w:val="0"/>
          <w:kern w:val="0"/>
          <w:szCs w:val="21"/>
        </w:rPr>
        <w:t>（格式4）</w:t>
      </w:r>
    </w:p>
    <w:p w14:paraId="2F880319">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5BA9BE47">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719B7AC">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50FE9FF8">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4"/>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6BCBA9A7">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23C5723">
      <w:pPr>
        <w:adjustRightInd w:val="0"/>
        <w:spacing w:line="300" w:lineRule="auto"/>
        <w:ind w:left="-2"/>
        <w:rPr>
          <w:rFonts w:ascii="宋体" w:hAnsi="宋体"/>
          <w:snapToGrid w:val="0"/>
          <w:kern w:val="0"/>
          <w:szCs w:val="21"/>
        </w:rPr>
      </w:pPr>
    </w:p>
    <w:p w14:paraId="7FE60542">
      <w:pPr>
        <w:adjustRightInd w:val="0"/>
        <w:spacing w:line="300" w:lineRule="auto"/>
        <w:ind w:left="-2"/>
        <w:rPr>
          <w:rFonts w:ascii="宋体" w:hAnsi="宋体"/>
          <w:snapToGrid w:val="0"/>
          <w:kern w:val="0"/>
          <w:szCs w:val="21"/>
        </w:rPr>
      </w:pPr>
    </w:p>
    <w:p w14:paraId="598464B9">
      <w:pPr>
        <w:adjustRightInd w:val="0"/>
        <w:spacing w:line="300" w:lineRule="auto"/>
        <w:ind w:left="-2"/>
        <w:rPr>
          <w:rFonts w:ascii="宋体" w:hAnsi="宋体"/>
          <w:snapToGrid w:val="0"/>
          <w:kern w:val="0"/>
          <w:szCs w:val="21"/>
        </w:rPr>
      </w:pPr>
    </w:p>
    <w:p w14:paraId="1965948B">
      <w:pPr>
        <w:ind w:hanging="2"/>
        <w:rPr>
          <w:b/>
          <w:bCs/>
          <w:sz w:val="28"/>
        </w:rPr>
      </w:pPr>
    </w:p>
    <w:p w14:paraId="74486BC3">
      <w:pPr>
        <w:adjustRightInd w:val="0"/>
        <w:snapToGrid w:val="0"/>
        <w:spacing w:line="300" w:lineRule="auto"/>
        <w:jc w:val="center"/>
      </w:pPr>
      <w:bookmarkStart w:id="49" w:name="_格式1__投标人资格证明文件"/>
      <w:bookmarkEnd w:id="49"/>
      <w:r>
        <w:br w:type="page"/>
      </w:r>
    </w:p>
    <w:p w14:paraId="4603A650">
      <w:pPr>
        <w:adjustRightInd w:val="0"/>
        <w:snapToGrid w:val="0"/>
        <w:spacing w:line="300" w:lineRule="auto"/>
        <w:jc w:val="center"/>
      </w:pPr>
    </w:p>
    <w:p w14:paraId="34361B38">
      <w:pPr>
        <w:pStyle w:val="5"/>
        <w:spacing w:line="400" w:lineRule="exact"/>
        <w:rPr>
          <w:rFonts w:ascii="仿宋" w:hAnsi="仿宋" w:eastAsia="仿宋"/>
        </w:rPr>
      </w:pPr>
      <w:bookmarkStart w:id="50" w:name="_Toc110410380"/>
      <w:bookmarkStart w:id="51" w:name="_Toc115096792"/>
      <w:bookmarkStart w:id="52" w:name="_Toc73613640"/>
      <w:r>
        <w:rPr>
          <w:rFonts w:hint="eastAsia" w:ascii="仿宋" w:hAnsi="仿宋" w:eastAsia="仿宋"/>
        </w:rPr>
        <w:t>政府采购违法行为风险知悉确认书</w:t>
      </w:r>
      <w:bookmarkEnd w:id="50"/>
      <w:bookmarkEnd w:id="51"/>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FED3380">
      <w:pPr>
        <w:widowControl/>
        <w:jc w:val="left"/>
        <w:rPr>
          <w:rFonts w:ascii="仿宋" w:hAnsi="仿宋" w:eastAsia="仿宋"/>
          <w:b/>
          <w:bCs/>
          <w:sz w:val="28"/>
          <w:szCs w:val="32"/>
        </w:rPr>
      </w:pPr>
      <w:r>
        <w:rPr>
          <w:rFonts w:ascii="仿宋" w:hAnsi="仿宋" w:eastAsia="仿宋"/>
        </w:rPr>
        <w:br w:type="page"/>
      </w:r>
    </w:p>
    <w:p w14:paraId="4CB2CE82">
      <w:pPr>
        <w:pStyle w:val="5"/>
        <w:spacing w:line="400" w:lineRule="exact"/>
        <w:rPr>
          <w:rFonts w:ascii="仿宋" w:hAnsi="仿宋" w:eastAsia="仿宋"/>
        </w:rPr>
      </w:pPr>
    </w:p>
    <w:p w14:paraId="27CB6119">
      <w:pPr>
        <w:pStyle w:val="5"/>
        <w:spacing w:line="400" w:lineRule="exact"/>
        <w:rPr>
          <w:rFonts w:ascii="仿宋" w:hAnsi="仿宋" w:eastAsia="仿宋"/>
        </w:rPr>
      </w:pPr>
      <w:bookmarkStart w:id="53" w:name="_Toc115096793"/>
      <w:r>
        <w:rPr>
          <w:rFonts w:hint="eastAsia" w:ascii="仿宋" w:hAnsi="仿宋" w:eastAsia="仿宋"/>
        </w:rPr>
        <w:t>评标指引表</w:t>
      </w:r>
      <w:bookmarkEnd w:id="52"/>
      <w:bookmarkEnd w:id="53"/>
    </w:p>
    <w:p w14:paraId="05829627">
      <w:pPr>
        <w:jc w:val="center"/>
        <w:rPr>
          <w:b/>
          <w:szCs w:val="21"/>
        </w:rPr>
      </w:pPr>
    </w:p>
    <w:p w14:paraId="1F214014">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3863C6F8">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341C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47F17DA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48A6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5AE21F5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3554DA09">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76F46A5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781B1954">
            <w:pPr>
              <w:spacing w:line="360" w:lineRule="exact"/>
              <w:jc w:val="center"/>
              <w:rPr>
                <w:rFonts w:ascii="宋体" w:hAnsi="宋体"/>
                <w:szCs w:val="21"/>
              </w:rPr>
            </w:pPr>
            <w:r>
              <w:rPr>
                <w:rFonts w:hint="eastAsia" w:ascii="宋体" w:hAnsi="宋体"/>
                <w:szCs w:val="21"/>
              </w:rPr>
              <w:t>备注</w:t>
            </w:r>
          </w:p>
        </w:tc>
      </w:tr>
      <w:tr w14:paraId="466A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2010E974">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7B4BA656">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03CD14A6">
            <w:pPr>
              <w:spacing w:line="360" w:lineRule="exact"/>
              <w:jc w:val="center"/>
              <w:rPr>
                <w:rFonts w:ascii="宋体" w:hAnsi="宋体"/>
                <w:b/>
                <w:szCs w:val="21"/>
              </w:rPr>
            </w:pPr>
          </w:p>
        </w:tc>
        <w:tc>
          <w:tcPr>
            <w:tcW w:w="1472" w:type="dxa"/>
            <w:vAlign w:val="center"/>
          </w:tcPr>
          <w:p w14:paraId="4A90FEA6">
            <w:pPr>
              <w:spacing w:line="360" w:lineRule="exact"/>
              <w:jc w:val="center"/>
              <w:rPr>
                <w:rFonts w:ascii="宋体" w:hAnsi="宋体"/>
                <w:b/>
                <w:szCs w:val="21"/>
              </w:rPr>
            </w:pPr>
          </w:p>
        </w:tc>
      </w:tr>
      <w:tr w14:paraId="193B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003FC94A">
            <w:pPr>
              <w:spacing w:line="360" w:lineRule="exact"/>
              <w:jc w:val="center"/>
              <w:rPr>
                <w:rFonts w:ascii="宋体" w:hAnsi="宋体"/>
                <w:szCs w:val="21"/>
              </w:rPr>
            </w:pPr>
            <w:r>
              <w:rPr>
                <w:rFonts w:hint="eastAsia" w:ascii="宋体" w:hAnsi="宋体"/>
                <w:szCs w:val="21"/>
              </w:rPr>
              <w:t>技术部分</w:t>
            </w:r>
          </w:p>
        </w:tc>
        <w:tc>
          <w:tcPr>
            <w:tcW w:w="4854" w:type="dxa"/>
          </w:tcPr>
          <w:p w14:paraId="62EF303B">
            <w:pPr>
              <w:spacing w:line="360" w:lineRule="exact"/>
              <w:jc w:val="center"/>
              <w:rPr>
                <w:rFonts w:ascii="宋体" w:hAnsi="宋体"/>
                <w:szCs w:val="21"/>
              </w:rPr>
            </w:pPr>
            <w:r>
              <w:rPr>
                <w:rFonts w:hint="eastAsia" w:ascii="宋体" w:hAnsi="宋体"/>
                <w:szCs w:val="21"/>
              </w:rPr>
              <w:t>1.……</w:t>
            </w:r>
          </w:p>
        </w:tc>
        <w:tc>
          <w:tcPr>
            <w:tcW w:w="2169" w:type="dxa"/>
            <w:vAlign w:val="center"/>
          </w:tcPr>
          <w:p w14:paraId="699310CD">
            <w:pPr>
              <w:spacing w:line="360" w:lineRule="exact"/>
              <w:jc w:val="center"/>
              <w:rPr>
                <w:rFonts w:ascii="宋体" w:hAnsi="宋体"/>
                <w:b/>
                <w:szCs w:val="21"/>
              </w:rPr>
            </w:pPr>
          </w:p>
        </w:tc>
        <w:tc>
          <w:tcPr>
            <w:tcW w:w="1472" w:type="dxa"/>
            <w:vAlign w:val="center"/>
          </w:tcPr>
          <w:p w14:paraId="0942782B">
            <w:pPr>
              <w:spacing w:line="360" w:lineRule="exact"/>
              <w:jc w:val="center"/>
              <w:rPr>
                <w:rFonts w:ascii="宋体" w:hAnsi="宋体"/>
                <w:b/>
                <w:szCs w:val="21"/>
              </w:rPr>
            </w:pPr>
          </w:p>
        </w:tc>
      </w:tr>
      <w:tr w14:paraId="5B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34E532FC">
            <w:pPr>
              <w:spacing w:line="360" w:lineRule="exact"/>
              <w:jc w:val="center"/>
              <w:rPr>
                <w:rFonts w:ascii="宋体" w:hAnsi="宋体"/>
                <w:szCs w:val="21"/>
              </w:rPr>
            </w:pPr>
          </w:p>
        </w:tc>
        <w:tc>
          <w:tcPr>
            <w:tcW w:w="4854" w:type="dxa"/>
          </w:tcPr>
          <w:p w14:paraId="733AE34E">
            <w:pPr>
              <w:spacing w:line="360" w:lineRule="exact"/>
              <w:jc w:val="center"/>
              <w:rPr>
                <w:rFonts w:ascii="宋体" w:hAnsi="宋体"/>
                <w:szCs w:val="21"/>
              </w:rPr>
            </w:pPr>
            <w:r>
              <w:rPr>
                <w:rFonts w:hint="eastAsia" w:ascii="宋体" w:hAnsi="宋体"/>
                <w:szCs w:val="21"/>
              </w:rPr>
              <w:t>2.……</w:t>
            </w:r>
          </w:p>
        </w:tc>
        <w:tc>
          <w:tcPr>
            <w:tcW w:w="2169" w:type="dxa"/>
            <w:vAlign w:val="center"/>
          </w:tcPr>
          <w:p w14:paraId="72BBDF6C">
            <w:pPr>
              <w:spacing w:line="360" w:lineRule="exact"/>
              <w:jc w:val="center"/>
              <w:rPr>
                <w:rFonts w:ascii="宋体" w:hAnsi="宋体"/>
                <w:b/>
                <w:szCs w:val="21"/>
              </w:rPr>
            </w:pPr>
          </w:p>
        </w:tc>
        <w:tc>
          <w:tcPr>
            <w:tcW w:w="1472" w:type="dxa"/>
            <w:vAlign w:val="center"/>
          </w:tcPr>
          <w:p w14:paraId="33B3A26C">
            <w:pPr>
              <w:spacing w:line="360" w:lineRule="exact"/>
              <w:jc w:val="center"/>
              <w:rPr>
                <w:rFonts w:ascii="宋体" w:hAnsi="宋体"/>
                <w:b/>
                <w:szCs w:val="21"/>
              </w:rPr>
            </w:pPr>
          </w:p>
        </w:tc>
      </w:tr>
      <w:tr w14:paraId="3D4B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BD7CE54">
            <w:pPr>
              <w:spacing w:line="360" w:lineRule="exact"/>
              <w:jc w:val="center"/>
              <w:rPr>
                <w:rFonts w:ascii="宋体" w:hAnsi="宋体"/>
                <w:szCs w:val="21"/>
              </w:rPr>
            </w:pPr>
          </w:p>
        </w:tc>
        <w:tc>
          <w:tcPr>
            <w:tcW w:w="4854" w:type="dxa"/>
          </w:tcPr>
          <w:p w14:paraId="6EA54478">
            <w:pPr>
              <w:spacing w:line="360" w:lineRule="exact"/>
              <w:jc w:val="center"/>
              <w:rPr>
                <w:rFonts w:ascii="宋体" w:hAnsi="宋体"/>
                <w:szCs w:val="21"/>
              </w:rPr>
            </w:pPr>
            <w:r>
              <w:rPr>
                <w:rFonts w:hint="eastAsia" w:ascii="宋体" w:hAnsi="宋体"/>
                <w:szCs w:val="21"/>
              </w:rPr>
              <w:t>……</w:t>
            </w:r>
          </w:p>
        </w:tc>
        <w:tc>
          <w:tcPr>
            <w:tcW w:w="2169" w:type="dxa"/>
            <w:vAlign w:val="center"/>
          </w:tcPr>
          <w:p w14:paraId="7F57F74D">
            <w:pPr>
              <w:spacing w:line="360" w:lineRule="exact"/>
              <w:jc w:val="center"/>
              <w:rPr>
                <w:rFonts w:ascii="宋体" w:hAnsi="宋体"/>
                <w:b/>
                <w:szCs w:val="21"/>
              </w:rPr>
            </w:pPr>
          </w:p>
        </w:tc>
        <w:tc>
          <w:tcPr>
            <w:tcW w:w="1472" w:type="dxa"/>
            <w:vAlign w:val="center"/>
          </w:tcPr>
          <w:p w14:paraId="3C8F1C21">
            <w:pPr>
              <w:spacing w:line="360" w:lineRule="exact"/>
              <w:jc w:val="center"/>
              <w:rPr>
                <w:rFonts w:ascii="宋体" w:hAnsi="宋体"/>
                <w:b/>
                <w:szCs w:val="21"/>
              </w:rPr>
            </w:pPr>
          </w:p>
        </w:tc>
      </w:tr>
      <w:tr w14:paraId="4BF7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3FEC851F">
            <w:pPr>
              <w:spacing w:line="360" w:lineRule="exact"/>
              <w:jc w:val="center"/>
              <w:rPr>
                <w:rFonts w:ascii="宋体" w:hAnsi="宋体"/>
                <w:szCs w:val="21"/>
              </w:rPr>
            </w:pPr>
            <w:r>
              <w:rPr>
                <w:rFonts w:hint="eastAsia" w:ascii="宋体" w:hAnsi="宋体"/>
                <w:szCs w:val="21"/>
              </w:rPr>
              <w:t>商务部分</w:t>
            </w:r>
          </w:p>
        </w:tc>
        <w:tc>
          <w:tcPr>
            <w:tcW w:w="4854" w:type="dxa"/>
          </w:tcPr>
          <w:p w14:paraId="7CB59EC8">
            <w:pPr>
              <w:spacing w:line="360" w:lineRule="exact"/>
              <w:jc w:val="center"/>
              <w:rPr>
                <w:rFonts w:ascii="宋体" w:hAnsi="宋体"/>
                <w:szCs w:val="21"/>
              </w:rPr>
            </w:pPr>
            <w:r>
              <w:rPr>
                <w:rFonts w:hint="eastAsia" w:ascii="宋体" w:hAnsi="宋体"/>
                <w:szCs w:val="21"/>
              </w:rPr>
              <w:t>1.……</w:t>
            </w:r>
          </w:p>
        </w:tc>
        <w:tc>
          <w:tcPr>
            <w:tcW w:w="2169" w:type="dxa"/>
            <w:vAlign w:val="center"/>
          </w:tcPr>
          <w:p w14:paraId="74E81C4E">
            <w:pPr>
              <w:spacing w:line="360" w:lineRule="exact"/>
              <w:jc w:val="center"/>
              <w:rPr>
                <w:rFonts w:ascii="宋体" w:hAnsi="宋体"/>
                <w:b/>
                <w:szCs w:val="21"/>
              </w:rPr>
            </w:pPr>
          </w:p>
        </w:tc>
        <w:tc>
          <w:tcPr>
            <w:tcW w:w="1472" w:type="dxa"/>
            <w:vAlign w:val="center"/>
          </w:tcPr>
          <w:p w14:paraId="28EA4EC9">
            <w:pPr>
              <w:spacing w:line="360" w:lineRule="exact"/>
              <w:jc w:val="center"/>
              <w:rPr>
                <w:rFonts w:ascii="宋体" w:hAnsi="宋体"/>
                <w:b/>
                <w:szCs w:val="21"/>
              </w:rPr>
            </w:pPr>
          </w:p>
        </w:tc>
      </w:tr>
      <w:tr w14:paraId="1026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08713A4">
            <w:pPr>
              <w:spacing w:line="360" w:lineRule="exact"/>
              <w:jc w:val="center"/>
              <w:rPr>
                <w:rFonts w:ascii="宋体" w:hAnsi="宋体"/>
                <w:szCs w:val="21"/>
              </w:rPr>
            </w:pPr>
          </w:p>
        </w:tc>
        <w:tc>
          <w:tcPr>
            <w:tcW w:w="4854" w:type="dxa"/>
          </w:tcPr>
          <w:p w14:paraId="3C4DE356">
            <w:pPr>
              <w:spacing w:line="360" w:lineRule="exact"/>
              <w:jc w:val="center"/>
              <w:rPr>
                <w:rFonts w:ascii="宋体" w:hAnsi="宋体"/>
                <w:szCs w:val="21"/>
              </w:rPr>
            </w:pPr>
            <w:r>
              <w:rPr>
                <w:rFonts w:hint="eastAsia" w:ascii="宋体" w:hAnsi="宋体"/>
                <w:szCs w:val="21"/>
              </w:rPr>
              <w:t>2.……</w:t>
            </w:r>
          </w:p>
        </w:tc>
        <w:tc>
          <w:tcPr>
            <w:tcW w:w="2169" w:type="dxa"/>
            <w:vAlign w:val="center"/>
          </w:tcPr>
          <w:p w14:paraId="5F545395">
            <w:pPr>
              <w:spacing w:line="360" w:lineRule="exact"/>
              <w:jc w:val="center"/>
              <w:rPr>
                <w:rFonts w:ascii="宋体" w:hAnsi="宋体"/>
                <w:b/>
                <w:szCs w:val="21"/>
              </w:rPr>
            </w:pPr>
          </w:p>
        </w:tc>
        <w:tc>
          <w:tcPr>
            <w:tcW w:w="1472" w:type="dxa"/>
            <w:vAlign w:val="center"/>
          </w:tcPr>
          <w:p w14:paraId="5577F6B4">
            <w:pPr>
              <w:spacing w:line="360" w:lineRule="exact"/>
              <w:jc w:val="center"/>
              <w:rPr>
                <w:rFonts w:ascii="宋体" w:hAnsi="宋体"/>
                <w:b/>
                <w:szCs w:val="21"/>
              </w:rPr>
            </w:pPr>
          </w:p>
        </w:tc>
      </w:tr>
      <w:tr w14:paraId="44D8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2AA0E92">
            <w:pPr>
              <w:spacing w:line="360" w:lineRule="exact"/>
              <w:jc w:val="center"/>
              <w:rPr>
                <w:rFonts w:ascii="宋体" w:hAnsi="宋体"/>
                <w:szCs w:val="21"/>
              </w:rPr>
            </w:pPr>
          </w:p>
        </w:tc>
        <w:tc>
          <w:tcPr>
            <w:tcW w:w="4854" w:type="dxa"/>
          </w:tcPr>
          <w:p w14:paraId="1B05A030">
            <w:pPr>
              <w:spacing w:line="360" w:lineRule="exact"/>
              <w:jc w:val="center"/>
              <w:rPr>
                <w:rFonts w:ascii="宋体" w:hAnsi="宋体"/>
                <w:szCs w:val="21"/>
              </w:rPr>
            </w:pPr>
            <w:r>
              <w:rPr>
                <w:rFonts w:hint="eastAsia" w:ascii="宋体" w:hAnsi="宋体"/>
                <w:szCs w:val="21"/>
              </w:rPr>
              <w:t>……</w:t>
            </w:r>
          </w:p>
        </w:tc>
        <w:tc>
          <w:tcPr>
            <w:tcW w:w="2169" w:type="dxa"/>
            <w:vAlign w:val="center"/>
          </w:tcPr>
          <w:p w14:paraId="4845AF14">
            <w:pPr>
              <w:spacing w:line="360" w:lineRule="exact"/>
              <w:jc w:val="center"/>
              <w:rPr>
                <w:rFonts w:ascii="宋体" w:hAnsi="宋体"/>
                <w:b/>
                <w:szCs w:val="21"/>
              </w:rPr>
            </w:pPr>
          </w:p>
        </w:tc>
        <w:tc>
          <w:tcPr>
            <w:tcW w:w="1472" w:type="dxa"/>
            <w:vAlign w:val="center"/>
          </w:tcPr>
          <w:p w14:paraId="1DE0C15A">
            <w:pPr>
              <w:spacing w:line="360" w:lineRule="exact"/>
              <w:jc w:val="center"/>
              <w:rPr>
                <w:rFonts w:ascii="宋体" w:hAnsi="宋体"/>
                <w:b/>
                <w:szCs w:val="21"/>
              </w:rPr>
            </w:pPr>
          </w:p>
        </w:tc>
      </w:tr>
    </w:tbl>
    <w:p w14:paraId="44008E23">
      <w:pPr>
        <w:pStyle w:val="26"/>
        <w:spacing w:line="360" w:lineRule="auto"/>
        <w:rPr>
          <w:rFonts w:hAnsi="宋体"/>
          <w:b/>
          <w:szCs w:val="21"/>
        </w:rPr>
      </w:pPr>
    </w:p>
    <w:p w14:paraId="0D0FA9E1">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77D05BDF">
      <w:pPr>
        <w:pStyle w:val="4"/>
        <w:jc w:val="center"/>
      </w:pPr>
    </w:p>
    <w:p w14:paraId="242F0981"/>
    <w:p w14:paraId="2355F94E"/>
    <w:p w14:paraId="48C31047"/>
    <w:p w14:paraId="5F66FAC3"/>
    <w:p w14:paraId="0B30E702"/>
    <w:p w14:paraId="0E72821F"/>
    <w:p w14:paraId="6A0B91F0"/>
    <w:p w14:paraId="49118779"/>
    <w:p w14:paraId="1D51488F"/>
    <w:p w14:paraId="1535A5D7"/>
    <w:p w14:paraId="4C25A7AC"/>
    <w:p w14:paraId="67B53B68"/>
    <w:p w14:paraId="78A903A9"/>
    <w:p w14:paraId="0DAC9DBC">
      <w:pPr>
        <w:pStyle w:val="5"/>
        <w:spacing w:line="400" w:lineRule="exact"/>
        <w:rPr>
          <w:rFonts w:hint="eastAsia" w:ascii="仿宋" w:hAnsi="仿宋" w:eastAsia="仿宋"/>
        </w:rPr>
      </w:pPr>
      <w:bookmarkStart w:id="54" w:name="_Toc44691396"/>
      <w:bookmarkStart w:id="55" w:name="_Toc44690432"/>
      <w:bookmarkStart w:id="56" w:name="_Toc44691164"/>
      <w:bookmarkStart w:id="57" w:name="_Toc44690705"/>
      <w:r>
        <w:rPr>
          <w:rFonts w:hint="eastAsia" w:ascii="仿宋" w:hAnsi="仿宋" w:eastAsia="仿宋"/>
          <w:lang w:eastAsia="zh-CN"/>
        </w:rPr>
        <w:t>供应商自查</w:t>
      </w:r>
      <w:r>
        <w:rPr>
          <w:rFonts w:hint="eastAsia" w:ascii="仿宋" w:hAnsi="仿宋" w:eastAsia="仿宋"/>
        </w:rPr>
        <w:t>表</w:t>
      </w:r>
    </w:p>
    <w:p w14:paraId="251A37F0">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2F34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05A86A5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103FC5DD">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00602451">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4F9A2EB">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41887A0">
            <w:pPr>
              <w:spacing w:line="360" w:lineRule="exact"/>
              <w:jc w:val="center"/>
              <w:rPr>
                <w:rFonts w:ascii="宋体" w:hAnsi="宋体"/>
                <w:szCs w:val="21"/>
              </w:rPr>
            </w:pPr>
            <w:r>
              <w:rPr>
                <w:rFonts w:hint="eastAsia" w:ascii="宋体" w:hAnsi="宋体"/>
                <w:szCs w:val="21"/>
              </w:rPr>
              <w:t>备注</w:t>
            </w:r>
          </w:p>
        </w:tc>
      </w:tr>
      <w:tr w14:paraId="08E9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08D58FC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77D69B6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5953086B">
            <w:pPr>
              <w:spacing w:line="360" w:lineRule="exact"/>
              <w:jc w:val="center"/>
              <w:rPr>
                <w:rFonts w:ascii="宋体" w:hAnsi="宋体"/>
                <w:b/>
                <w:szCs w:val="21"/>
              </w:rPr>
            </w:pPr>
          </w:p>
        </w:tc>
        <w:tc>
          <w:tcPr>
            <w:tcW w:w="924" w:type="dxa"/>
            <w:noWrap w:val="0"/>
            <w:vAlign w:val="center"/>
          </w:tcPr>
          <w:p w14:paraId="637AB24C">
            <w:pPr>
              <w:spacing w:line="360" w:lineRule="exact"/>
              <w:jc w:val="center"/>
              <w:rPr>
                <w:rFonts w:ascii="宋体" w:hAnsi="宋体"/>
                <w:b/>
                <w:szCs w:val="21"/>
              </w:rPr>
            </w:pPr>
          </w:p>
        </w:tc>
      </w:tr>
      <w:tr w14:paraId="3C8B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60CBA626">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4271FCC8">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0CEB9722">
            <w:pPr>
              <w:spacing w:line="360" w:lineRule="exact"/>
              <w:jc w:val="center"/>
              <w:rPr>
                <w:rFonts w:ascii="宋体" w:hAnsi="宋体"/>
                <w:b/>
                <w:szCs w:val="21"/>
              </w:rPr>
            </w:pPr>
          </w:p>
        </w:tc>
        <w:tc>
          <w:tcPr>
            <w:tcW w:w="924" w:type="dxa"/>
            <w:noWrap w:val="0"/>
            <w:vAlign w:val="center"/>
          </w:tcPr>
          <w:p w14:paraId="5014DA01">
            <w:pPr>
              <w:spacing w:line="360" w:lineRule="exact"/>
              <w:jc w:val="center"/>
              <w:rPr>
                <w:rFonts w:ascii="宋体" w:hAnsi="宋体"/>
                <w:b/>
                <w:szCs w:val="21"/>
              </w:rPr>
            </w:pPr>
          </w:p>
        </w:tc>
      </w:tr>
      <w:tr w14:paraId="4755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3E85AB3F">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4A9B059C">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5649DCDE">
            <w:pPr>
              <w:spacing w:line="360" w:lineRule="exact"/>
              <w:jc w:val="center"/>
              <w:rPr>
                <w:rFonts w:ascii="宋体" w:hAnsi="宋体"/>
                <w:b/>
                <w:szCs w:val="21"/>
              </w:rPr>
            </w:pPr>
          </w:p>
        </w:tc>
        <w:tc>
          <w:tcPr>
            <w:tcW w:w="924" w:type="dxa"/>
            <w:noWrap w:val="0"/>
            <w:vAlign w:val="center"/>
          </w:tcPr>
          <w:p w14:paraId="5DDAEADB">
            <w:pPr>
              <w:spacing w:line="360" w:lineRule="exact"/>
              <w:jc w:val="center"/>
              <w:rPr>
                <w:rFonts w:ascii="宋体" w:hAnsi="宋体"/>
                <w:b/>
                <w:szCs w:val="21"/>
              </w:rPr>
            </w:pPr>
          </w:p>
        </w:tc>
      </w:tr>
      <w:tr w14:paraId="5DA0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74AC4F40">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0A6A6B8B">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093F01B1">
            <w:pPr>
              <w:spacing w:line="360" w:lineRule="exact"/>
              <w:jc w:val="center"/>
              <w:rPr>
                <w:rFonts w:ascii="宋体" w:hAnsi="宋体"/>
                <w:b/>
                <w:szCs w:val="21"/>
              </w:rPr>
            </w:pPr>
          </w:p>
        </w:tc>
        <w:tc>
          <w:tcPr>
            <w:tcW w:w="924" w:type="dxa"/>
            <w:noWrap w:val="0"/>
            <w:vAlign w:val="center"/>
          </w:tcPr>
          <w:p w14:paraId="2B9006EC">
            <w:pPr>
              <w:spacing w:line="360" w:lineRule="exact"/>
              <w:jc w:val="center"/>
              <w:rPr>
                <w:rFonts w:ascii="宋体" w:hAnsi="宋体"/>
                <w:b/>
                <w:szCs w:val="21"/>
              </w:rPr>
            </w:pPr>
          </w:p>
        </w:tc>
      </w:tr>
      <w:tr w14:paraId="1EAE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D406024">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7992C69E">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06D4BFB5">
            <w:pPr>
              <w:spacing w:line="360" w:lineRule="exact"/>
              <w:jc w:val="center"/>
              <w:rPr>
                <w:rFonts w:ascii="宋体" w:hAnsi="宋体"/>
                <w:b/>
                <w:szCs w:val="21"/>
              </w:rPr>
            </w:pPr>
          </w:p>
        </w:tc>
        <w:tc>
          <w:tcPr>
            <w:tcW w:w="924" w:type="dxa"/>
            <w:noWrap w:val="0"/>
            <w:vAlign w:val="center"/>
          </w:tcPr>
          <w:p w14:paraId="02858786">
            <w:pPr>
              <w:spacing w:line="360" w:lineRule="exact"/>
              <w:jc w:val="center"/>
              <w:rPr>
                <w:rFonts w:ascii="宋体" w:hAnsi="宋体"/>
                <w:b/>
                <w:szCs w:val="21"/>
              </w:rPr>
            </w:pPr>
          </w:p>
        </w:tc>
      </w:tr>
      <w:tr w14:paraId="5E9D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632F4AE4">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22D5B889">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13063E72">
            <w:pPr>
              <w:spacing w:line="360" w:lineRule="exact"/>
              <w:jc w:val="center"/>
              <w:rPr>
                <w:rFonts w:ascii="宋体" w:hAnsi="宋体"/>
                <w:b/>
                <w:szCs w:val="21"/>
              </w:rPr>
            </w:pPr>
          </w:p>
        </w:tc>
        <w:tc>
          <w:tcPr>
            <w:tcW w:w="924" w:type="dxa"/>
            <w:noWrap w:val="0"/>
            <w:vAlign w:val="center"/>
          </w:tcPr>
          <w:p w14:paraId="29C36780">
            <w:pPr>
              <w:spacing w:line="360" w:lineRule="exact"/>
              <w:jc w:val="center"/>
              <w:rPr>
                <w:rFonts w:ascii="宋体" w:hAnsi="宋体"/>
                <w:b/>
                <w:szCs w:val="21"/>
              </w:rPr>
            </w:pPr>
          </w:p>
        </w:tc>
      </w:tr>
      <w:tr w14:paraId="3359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5624C642">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3F69F705">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7E3AE40B">
            <w:pPr>
              <w:spacing w:line="360" w:lineRule="exact"/>
              <w:jc w:val="center"/>
              <w:rPr>
                <w:rFonts w:ascii="宋体" w:hAnsi="宋体"/>
                <w:b/>
                <w:szCs w:val="21"/>
              </w:rPr>
            </w:pPr>
          </w:p>
        </w:tc>
        <w:tc>
          <w:tcPr>
            <w:tcW w:w="924" w:type="dxa"/>
            <w:noWrap w:val="0"/>
            <w:vAlign w:val="center"/>
          </w:tcPr>
          <w:p w14:paraId="656EBBE2">
            <w:pPr>
              <w:spacing w:line="360" w:lineRule="exact"/>
              <w:jc w:val="center"/>
              <w:rPr>
                <w:rFonts w:ascii="宋体" w:hAnsi="宋体"/>
                <w:b/>
                <w:szCs w:val="21"/>
              </w:rPr>
            </w:pPr>
          </w:p>
        </w:tc>
      </w:tr>
      <w:tr w14:paraId="1827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720E78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7F2A6BB2">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68A212CD">
            <w:pPr>
              <w:spacing w:line="360" w:lineRule="exact"/>
              <w:jc w:val="center"/>
              <w:rPr>
                <w:rFonts w:ascii="宋体" w:hAnsi="宋体"/>
                <w:b/>
                <w:szCs w:val="21"/>
              </w:rPr>
            </w:pPr>
          </w:p>
        </w:tc>
        <w:tc>
          <w:tcPr>
            <w:tcW w:w="924" w:type="dxa"/>
            <w:noWrap w:val="0"/>
            <w:vAlign w:val="center"/>
          </w:tcPr>
          <w:p w14:paraId="74E549C3">
            <w:pPr>
              <w:spacing w:line="360" w:lineRule="exact"/>
              <w:jc w:val="center"/>
              <w:rPr>
                <w:rFonts w:ascii="宋体" w:hAnsi="宋体"/>
                <w:b/>
                <w:szCs w:val="21"/>
              </w:rPr>
            </w:pPr>
          </w:p>
        </w:tc>
      </w:tr>
      <w:tr w14:paraId="43C4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1E854E91">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77B5130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2C4A95D8">
            <w:pPr>
              <w:spacing w:line="360" w:lineRule="exact"/>
              <w:jc w:val="center"/>
              <w:rPr>
                <w:rFonts w:ascii="宋体" w:hAnsi="宋体"/>
                <w:b/>
                <w:szCs w:val="21"/>
              </w:rPr>
            </w:pPr>
          </w:p>
        </w:tc>
        <w:tc>
          <w:tcPr>
            <w:tcW w:w="924" w:type="dxa"/>
            <w:noWrap w:val="0"/>
            <w:vAlign w:val="center"/>
          </w:tcPr>
          <w:p w14:paraId="607924D4">
            <w:pPr>
              <w:spacing w:line="360" w:lineRule="exact"/>
              <w:jc w:val="center"/>
              <w:rPr>
                <w:rFonts w:ascii="宋体" w:hAnsi="宋体"/>
                <w:b/>
                <w:szCs w:val="21"/>
              </w:rPr>
            </w:pPr>
          </w:p>
        </w:tc>
      </w:tr>
      <w:tr w14:paraId="1B96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0BDB4F8">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50ED2D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3613F5CB">
            <w:pPr>
              <w:spacing w:line="360" w:lineRule="exact"/>
              <w:jc w:val="center"/>
              <w:rPr>
                <w:rFonts w:ascii="宋体" w:hAnsi="宋体"/>
                <w:b/>
                <w:szCs w:val="21"/>
              </w:rPr>
            </w:pPr>
          </w:p>
        </w:tc>
        <w:tc>
          <w:tcPr>
            <w:tcW w:w="924" w:type="dxa"/>
            <w:noWrap w:val="0"/>
            <w:vAlign w:val="center"/>
          </w:tcPr>
          <w:p w14:paraId="3EFD64A3">
            <w:pPr>
              <w:spacing w:line="360" w:lineRule="exact"/>
              <w:jc w:val="center"/>
              <w:rPr>
                <w:rFonts w:ascii="宋体" w:hAnsi="宋体"/>
                <w:b/>
                <w:szCs w:val="21"/>
              </w:rPr>
            </w:pPr>
          </w:p>
        </w:tc>
      </w:tr>
      <w:tr w14:paraId="64C8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F03F29E">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551BFB44">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4F09BC30">
            <w:pPr>
              <w:spacing w:line="360" w:lineRule="exact"/>
              <w:jc w:val="center"/>
              <w:rPr>
                <w:rFonts w:ascii="宋体" w:hAnsi="宋体"/>
                <w:b/>
                <w:szCs w:val="21"/>
              </w:rPr>
            </w:pPr>
          </w:p>
        </w:tc>
        <w:tc>
          <w:tcPr>
            <w:tcW w:w="924" w:type="dxa"/>
            <w:noWrap w:val="0"/>
            <w:vAlign w:val="center"/>
          </w:tcPr>
          <w:p w14:paraId="41176ACD">
            <w:pPr>
              <w:spacing w:line="360" w:lineRule="exact"/>
              <w:jc w:val="center"/>
              <w:rPr>
                <w:rFonts w:ascii="宋体" w:hAnsi="宋体"/>
                <w:b/>
                <w:szCs w:val="21"/>
              </w:rPr>
            </w:pPr>
          </w:p>
        </w:tc>
      </w:tr>
      <w:tr w14:paraId="4B12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9FB864B">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4F2CA140">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7E083C69">
            <w:pPr>
              <w:spacing w:line="360" w:lineRule="exact"/>
              <w:jc w:val="center"/>
              <w:rPr>
                <w:rFonts w:ascii="宋体" w:hAnsi="宋体"/>
                <w:b/>
                <w:szCs w:val="21"/>
              </w:rPr>
            </w:pPr>
          </w:p>
        </w:tc>
        <w:tc>
          <w:tcPr>
            <w:tcW w:w="924" w:type="dxa"/>
            <w:noWrap w:val="0"/>
            <w:vAlign w:val="center"/>
          </w:tcPr>
          <w:p w14:paraId="593EF447">
            <w:pPr>
              <w:spacing w:line="360" w:lineRule="exact"/>
              <w:jc w:val="center"/>
              <w:rPr>
                <w:rFonts w:ascii="宋体" w:hAnsi="宋体"/>
                <w:b/>
                <w:szCs w:val="21"/>
              </w:rPr>
            </w:pPr>
          </w:p>
        </w:tc>
      </w:tr>
      <w:tr w14:paraId="5A2A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9899D95">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55281B7A">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EF99564">
            <w:pPr>
              <w:spacing w:line="360" w:lineRule="exact"/>
              <w:jc w:val="center"/>
              <w:rPr>
                <w:rFonts w:ascii="宋体" w:hAnsi="宋体"/>
                <w:b/>
                <w:szCs w:val="21"/>
              </w:rPr>
            </w:pPr>
          </w:p>
        </w:tc>
        <w:tc>
          <w:tcPr>
            <w:tcW w:w="924" w:type="dxa"/>
            <w:noWrap w:val="0"/>
            <w:vAlign w:val="center"/>
          </w:tcPr>
          <w:p w14:paraId="5D3A45EA">
            <w:pPr>
              <w:spacing w:line="360" w:lineRule="exact"/>
              <w:jc w:val="center"/>
              <w:rPr>
                <w:rFonts w:ascii="宋体" w:hAnsi="宋体"/>
                <w:b/>
                <w:szCs w:val="21"/>
              </w:rPr>
            </w:pPr>
          </w:p>
        </w:tc>
      </w:tr>
      <w:tr w14:paraId="0B59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0A6C976">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0E4DC61A">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336429C1">
            <w:pPr>
              <w:spacing w:line="360" w:lineRule="exact"/>
              <w:jc w:val="center"/>
              <w:rPr>
                <w:rFonts w:ascii="宋体" w:hAnsi="宋体"/>
                <w:b/>
                <w:szCs w:val="21"/>
              </w:rPr>
            </w:pPr>
          </w:p>
        </w:tc>
        <w:tc>
          <w:tcPr>
            <w:tcW w:w="924" w:type="dxa"/>
            <w:noWrap w:val="0"/>
            <w:vAlign w:val="center"/>
          </w:tcPr>
          <w:p w14:paraId="4CFDD0DE">
            <w:pPr>
              <w:spacing w:line="360" w:lineRule="exact"/>
              <w:jc w:val="center"/>
              <w:rPr>
                <w:rFonts w:ascii="宋体" w:hAnsi="宋体"/>
                <w:b/>
                <w:szCs w:val="21"/>
              </w:rPr>
            </w:pPr>
          </w:p>
        </w:tc>
      </w:tr>
      <w:tr w14:paraId="55CB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395C376">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087134B8">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3A82DBE3">
            <w:pPr>
              <w:spacing w:line="360" w:lineRule="exact"/>
              <w:jc w:val="center"/>
              <w:rPr>
                <w:rFonts w:ascii="宋体" w:hAnsi="宋体"/>
                <w:b/>
                <w:szCs w:val="21"/>
              </w:rPr>
            </w:pPr>
          </w:p>
        </w:tc>
        <w:tc>
          <w:tcPr>
            <w:tcW w:w="924" w:type="dxa"/>
            <w:noWrap w:val="0"/>
            <w:vAlign w:val="center"/>
          </w:tcPr>
          <w:p w14:paraId="51B702E5">
            <w:pPr>
              <w:spacing w:line="360" w:lineRule="exact"/>
              <w:jc w:val="center"/>
              <w:rPr>
                <w:rFonts w:ascii="宋体" w:hAnsi="宋体"/>
                <w:b/>
                <w:szCs w:val="21"/>
              </w:rPr>
            </w:pPr>
          </w:p>
        </w:tc>
      </w:tr>
      <w:tr w14:paraId="79B5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674AD7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77C777D5">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17F1312">
            <w:pPr>
              <w:spacing w:line="360" w:lineRule="exact"/>
              <w:jc w:val="center"/>
              <w:rPr>
                <w:rFonts w:ascii="宋体" w:hAnsi="宋体"/>
                <w:b/>
                <w:szCs w:val="21"/>
              </w:rPr>
            </w:pPr>
          </w:p>
        </w:tc>
        <w:tc>
          <w:tcPr>
            <w:tcW w:w="924" w:type="dxa"/>
            <w:noWrap w:val="0"/>
            <w:vAlign w:val="center"/>
          </w:tcPr>
          <w:p w14:paraId="39A73087">
            <w:pPr>
              <w:spacing w:line="360" w:lineRule="exact"/>
              <w:jc w:val="center"/>
              <w:rPr>
                <w:rFonts w:ascii="宋体" w:hAnsi="宋体"/>
                <w:b/>
                <w:szCs w:val="21"/>
              </w:rPr>
            </w:pPr>
          </w:p>
        </w:tc>
      </w:tr>
      <w:tr w14:paraId="545D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1D9ACFFD">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554DE0A4">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61D89893">
            <w:pPr>
              <w:spacing w:line="360" w:lineRule="exact"/>
              <w:jc w:val="center"/>
              <w:rPr>
                <w:rFonts w:ascii="宋体" w:hAnsi="宋体"/>
                <w:b/>
                <w:szCs w:val="21"/>
              </w:rPr>
            </w:pPr>
          </w:p>
        </w:tc>
        <w:tc>
          <w:tcPr>
            <w:tcW w:w="924" w:type="dxa"/>
            <w:noWrap w:val="0"/>
            <w:vAlign w:val="center"/>
          </w:tcPr>
          <w:p w14:paraId="39327012">
            <w:pPr>
              <w:spacing w:line="360" w:lineRule="exact"/>
              <w:jc w:val="center"/>
              <w:rPr>
                <w:rFonts w:ascii="宋体" w:hAnsi="宋体"/>
                <w:b/>
                <w:szCs w:val="21"/>
              </w:rPr>
            </w:pPr>
          </w:p>
        </w:tc>
      </w:tr>
      <w:tr w14:paraId="6136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0EC9E71">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520A6A0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569AA538">
            <w:pPr>
              <w:spacing w:line="360" w:lineRule="exact"/>
              <w:jc w:val="center"/>
              <w:rPr>
                <w:rFonts w:ascii="宋体" w:hAnsi="宋体"/>
                <w:b/>
                <w:szCs w:val="21"/>
              </w:rPr>
            </w:pPr>
          </w:p>
        </w:tc>
        <w:tc>
          <w:tcPr>
            <w:tcW w:w="924" w:type="dxa"/>
            <w:noWrap w:val="0"/>
            <w:vAlign w:val="center"/>
          </w:tcPr>
          <w:p w14:paraId="2C3DB862">
            <w:pPr>
              <w:spacing w:line="360" w:lineRule="exact"/>
              <w:jc w:val="center"/>
              <w:rPr>
                <w:rFonts w:ascii="宋体" w:hAnsi="宋体"/>
                <w:b/>
                <w:szCs w:val="21"/>
              </w:rPr>
            </w:pPr>
          </w:p>
        </w:tc>
      </w:tr>
      <w:tr w14:paraId="7460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3485DCC8">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06E6C11B">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40EDE450">
            <w:pPr>
              <w:spacing w:line="360" w:lineRule="exact"/>
              <w:jc w:val="center"/>
              <w:rPr>
                <w:rFonts w:ascii="宋体" w:hAnsi="宋体"/>
                <w:b/>
                <w:szCs w:val="21"/>
              </w:rPr>
            </w:pPr>
          </w:p>
        </w:tc>
        <w:tc>
          <w:tcPr>
            <w:tcW w:w="924" w:type="dxa"/>
            <w:noWrap w:val="0"/>
            <w:vAlign w:val="center"/>
          </w:tcPr>
          <w:p w14:paraId="73BBE5F8">
            <w:pPr>
              <w:spacing w:line="360" w:lineRule="exact"/>
              <w:jc w:val="center"/>
              <w:rPr>
                <w:rFonts w:ascii="宋体" w:hAnsi="宋体"/>
                <w:b/>
                <w:szCs w:val="21"/>
              </w:rPr>
            </w:pPr>
          </w:p>
        </w:tc>
      </w:tr>
      <w:tr w14:paraId="3015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3BFA31FC">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5091C291">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14737879">
            <w:pPr>
              <w:spacing w:line="360" w:lineRule="exact"/>
              <w:jc w:val="center"/>
              <w:rPr>
                <w:rFonts w:ascii="宋体" w:hAnsi="宋体"/>
                <w:b/>
                <w:szCs w:val="21"/>
              </w:rPr>
            </w:pPr>
          </w:p>
        </w:tc>
        <w:tc>
          <w:tcPr>
            <w:tcW w:w="924" w:type="dxa"/>
            <w:noWrap w:val="0"/>
            <w:vAlign w:val="center"/>
          </w:tcPr>
          <w:p w14:paraId="06C50DE8">
            <w:pPr>
              <w:spacing w:line="360" w:lineRule="exact"/>
              <w:jc w:val="center"/>
              <w:rPr>
                <w:rFonts w:ascii="宋体" w:hAnsi="宋体"/>
                <w:b/>
                <w:szCs w:val="21"/>
              </w:rPr>
            </w:pPr>
          </w:p>
        </w:tc>
      </w:tr>
    </w:tbl>
    <w:p w14:paraId="70F6D3D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5"/>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5"/>
        <w:spacing w:line="400" w:lineRule="exact"/>
        <w:jc w:val="center"/>
        <w:rPr>
          <w:rFonts w:hint="eastAsia" w:ascii="仿宋" w:hAnsi="仿宋" w:eastAsia="仿宋"/>
          <w:lang w:eastAsia="zh-CN"/>
        </w:rPr>
      </w:pPr>
    </w:p>
    <w:p w14:paraId="2113298F">
      <w:pPr>
        <w:pStyle w:val="5"/>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0B88B8A0">
      <w:pPr>
        <w:keepNext/>
        <w:keepLines/>
        <w:spacing w:before="260" w:after="260"/>
        <w:jc w:val="left"/>
        <w:outlineLvl w:val="2"/>
        <w:rPr>
          <w:rFonts w:hint="eastAsia" w:ascii="黑体" w:hAnsi="宋体" w:eastAsia="黑体" w:cs="Times New Roman"/>
          <w:bCs/>
          <w:kern w:val="0"/>
          <w:sz w:val="24"/>
          <w:szCs w:val="32"/>
          <w:lang w:eastAsia="zh-CN"/>
        </w:rPr>
      </w:pPr>
    </w:p>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5B5128EB">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51B532CB">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0A459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70B08E28">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57C5B002">
            <w:pPr>
              <w:jc w:val="center"/>
              <w:rPr>
                <w:rFonts w:hint="eastAsia" w:ascii="宋体" w:hAnsi="宋体" w:eastAsia="宋体" w:cs="宋体"/>
                <w:sz w:val="21"/>
                <w:szCs w:val="21"/>
              </w:rPr>
            </w:pPr>
          </w:p>
        </w:tc>
        <w:tc>
          <w:tcPr>
            <w:tcW w:w="1990" w:type="dxa"/>
            <w:gridSpan w:val="2"/>
            <w:vAlign w:val="top"/>
          </w:tcPr>
          <w:p w14:paraId="3814384C">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4BBB68EA">
            <w:pPr>
              <w:jc w:val="center"/>
              <w:rPr>
                <w:rFonts w:hint="eastAsia" w:ascii="宋体" w:hAnsi="宋体" w:eastAsia="宋体" w:cs="宋体"/>
                <w:sz w:val="21"/>
                <w:szCs w:val="21"/>
              </w:rPr>
            </w:pPr>
          </w:p>
        </w:tc>
      </w:tr>
      <w:tr w14:paraId="5D293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E5DC110">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2FF3D10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2C9F5ACA">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018F0E19">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53C1E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1A9C7DDD">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9A61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883CF55">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A3A341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9934816">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4327A3AC">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30366F07">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23C1DC4D">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71428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0FB4992F">
            <w:pPr>
              <w:spacing w:line="252" w:lineRule="auto"/>
              <w:rPr>
                <w:rFonts w:hint="eastAsia" w:ascii="宋体" w:hAnsi="宋体" w:eastAsia="宋体" w:cs="宋体"/>
                <w:sz w:val="21"/>
                <w:szCs w:val="21"/>
              </w:rPr>
            </w:pPr>
          </w:p>
          <w:p w14:paraId="2EE48CB3">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57F8BBCF">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32FF764C">
            <w:pPr>
              <w:jc w:val="center"/>
              <w:rPr>
                <w:rFonts w:hint="eastAsia" w:ascii="宋体" w:hAnsi="宋体" w:eastAsia="宋体" w:cs="宋体"/>
                <w:sz w:val="21"/>
                <w:szCs w:val="21"/>
              </w:rPr>
            </w:pPr>
          </w:p>
        </w:tc>
        <w:tc>
          <w:tcPr>
            <w:tcW w:w="1990" w:type="dxa"/>
            <w:gridSpan w:val="2"/>
            <w:vAlign w:val="center"/>
          </w:tcPr>
          <w:p w14:paraId="088B2081">
            <w:pPr>
              <w:jc w:val="center"/>
              <w:rPr>
                <w:rFonts w:hint="eastAsia" w:ascii="宋体" w:hAnsi="宋体" w:eastAsia="宋体" w:cs="宋体"/>
                <w:sz w:val="21"/>
                <w:szCs w:val="21"/>
              </w:rPr>
            </w:pPr>
          </w:p>
        </w:tc>
        <w:tc>
          <w:tcPr>
            <w:tcW w:w="1499" w:type="dxa"/>
            <w:vAlign w:val="center"/>
          </w:tcPr>
          <w:p w14:paraId="42BCCB31">
            <w:pPr>
              <w:jc w:val="center"/>
              <w:rPr>
                <w:rFonts w:hint="eastAsia" w:ascii="宋体" w:hAnsi="宋体" w:eastAsia="宋体" w:cs="宋体"/>
                <w:sz w:val="21"/>
                <w:szCs w:val="21"/>
              </w:rPr>
            </w:pPr>
          </w:p>
        </w:tc>
        <w:tc>
          <w:tcPr>
            <w:tcW w:w="1489" w:type="dxa"/>
            <w:vAlign w:val="center"/>
          </w:tcPr>
          <w:p w14:paraId="1FCA83C4">
            <w:pPr>
              <w:jc w:val="center"/>
              <w:rPr>
                <w:rFonts w:hint="eastAsia" w:ascii="宋体" w:hAnsi="宋体" w:eastAsia="宋体" w:cs="宋体"/>
                <w:sz w:val="21"/>
                <w:szCs w:val="21"/>
              </w:rPr>
            </w:pPr>
          </w:p>
        </w:tc>
      </w:tr>
      <w:tr w14:paraId="5653B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054384F">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79A9B2CC">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4B66150">
            <w:pPr>
              <w:jc w:val="center"/>
              <w:rPr>
                <w:rFonts w:hint="eastAsia" w:ascii="宋体" w:hAnsi="宋体" w:eastAsia="宋体" w:cs="宋体"/>
                <w:sz w:val="21"/>
                <w:szCs w:val="21"/>
              </w:rPr>
            </w:pPr>
          </w:p>
        </w:tc>
        <w:tc>
          <w:tcPr>
            <w:tcW w:w="1990" w:type="dxa"/>
            <w:gridSpan w:val="2"/>
            <w:vAlign w:val="center"/>
          </w:tcPr>
          <w:p w14:paraId="5C48C8F9">
            <w:pPr>
              <w:jc w:val="center"/>
              <w:rPr>
                <w:rFonts w:hint="eastAsia" w:ascii="宋体" w:hAnsi="宋体" w:eastAsia="宋体" w:cs="宋体"/>
                <w:sz w:val="21"/>
                <w:szCs w:val="21"/>
              </w:rPr>
            </w:pPr>
          </w:p>
        </w:tc>
        <w:tc>
          <w:tcPr>
            <w:tcW w:w="1499" w:type="dxa"/>
            <w:vAlign w:val="center"/>
          </w:tcPr>
          <w:p w14:paraId="2B3FD0B2">
            <w:pPr>
              <w:jc w:val="center"/>
              <w:rPr>
                <w:rFonts w:hint="eastAsia" w:ascii="宋体" w:hAnsi="宋体" w:eastAsia="宋体" w:cs="宋体"/>
                <w:sz w:val="21"/>
                <w:szCs w:val="21"/>
              </w:rPr>
            </w:pPr>
          </w:p>
        </w:tc>
        <w:tc>
          <w:tcPr>
            <w:tcW w:w="1489" w:type="dxa"/>
            <w:vAlign w:val="center"/>
          </w:tcPr>
          <w:p w14:paraId="17CC13EB">
            <w:pPr>
              <w:jc w:val="center"/>
              <w:rPr>
                <w:rFonts w:hint="eastAsia" w:ascii="宋体" w:hAnsi="宋体" w:eastAsia="宋体" w:cs="宋体"/>
                <w:sz w:val="21"/>
                <w:szCs w:val="21"/>
              </w:rPr>
            </w:pPr>
          </w:p>
        </w:tc>
      </w:tr>
      <w:tr w14:paraId="71F32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D9D4A62">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36AA35A8">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D59A254">
            <w:pPr>
              <w:jc w:val="center"/>
              <w:rPr>
                <w:rFonts w:hint="eastAsia" w:ascii="宋体" w:hAnsi="宋体" w:eastAsia="宋体" w:cs="宋体"/>
                <w:sz w:val="21"/>
                <w:szCs w:val="21"/>
              </w:rPr>
            </w:pPr>
          </w:p>
        </w:tc>
        <w:tc>
          <w:tcPr>
            <w:tcW w:w="1990" w:type="dxa"/>
            <w:gridSpan w:val="2"/>
            <w:vAlign w:val="center"/>
          </w:tcPr>
          <w:p w14:paraId="3A54290E">
            <w:pPr>
              <w:jc w:val="center"/>
              <w:rPr>
                <w:rFonts w:hint="eastAsia" w:ascii="宋体" w:hAnsi="宋体" w:eastAsia="宋体" w:cs="宋体"/>
                <w:sz w:val="21"/>
                <w:szCs w:val="21"/>
              </w:rPr>
            </w:pPr>
          </w:p>
        </w:tc>
        <w:tc>
          <w:tcPr>
            <w:tcW w:w="1499" w:type="dxa"/>
            <w:vAlign w:val="center"/>
          </w:tcPr>
          <w:p w14:paraId="672485E3">
            <w:pPr>
              <w:jc w:val="center"/>
              <w:rPr>
                <w:rFonts w:hint="eastAsia" w:ascii="宋体" w:hAnsi="宋体" w:eastAsia="宋体" w:cs="宋体"/>
                <w:sz w:val="21"/>
                <w:szCs w:val="21"/>
              </w:rPr>
            </w:pPr>
          </w:p>
        </w:tc>
        <w:tc>
          <w:tcPr>
            <w:tcW w:w="1489" w:type="dxa"/>
            <w:vAlign w:val="center"/>
          </w:tcPr>
          <w:p w14:paraId="76085ED3">
            <w:pPr>
              <w:jc w:val="center"/>
              <w:rPr>
                <w:rFonts w:hint="eastAsia" w:ascii="宋体" w:hAnsi="宋体" w:eastAsia="宋体" w:cs="宋体"/>
                <w:sz w:val="21"/>
                <w:szCs w:val="21"/>
              </w:rPr>
            </w:pPr>
          </w:p>
        </w:tc>
      </w:tr>
      <w:tr w14:paraId="49AB7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6E874D7">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0A090FFE">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30C7E660">
            <w:pPr>
              <w:jc w:val="center"/>
              <w:rPr>
                <w:rFonts w:hint="eastAsia" w:ascii="宋体" w:hAnsi="宋体" w:eastAsia="宋体" w:cs="宋体"/>
                <w:sz w:val="21"/>
                <w:szCs w:val="21"/>
              </w:rPr>
            </w:pPr>
          </w:p>
        </w:tc>
        <w:tc>
          <w:tcPr>
            <w:tcW w:w="1990" w:type="dxa"/>
            <w:gridSpan w:val="2"/>
            <w:vAlign w:val="center"/>
          </w:tcPr>
          <w:p w14:paraId="79809BCF">
            <w:pPr>
              <w:jc w:val="center"/>
              <w:rPr>
                <w:rFonts w:hint="eastAsia" w:ascii="宋体" w:hAnsi="宋体" w:eastAsia="宋体" w:cs="宋体"/>
                <w:sz w:val="21"/>
                <w:szCs w:val="21"/>
              </w:rPr>
            </w:pPr>
          </w:p>
        </w:tc>
        <w:tc>
          <w:tcPr>
            <w:tcW w:w="1499" w:type="dxa"/>
            <w:vAlign w:val="center"/>
          </w:tcPr>
          <w:p w14:paraId="7AB8746E">
            <w:pPr>
              <w:jc w:val="center"/>
              <w:rPr>
                <w:rFonts w:hint="eastAsia" w:ascii="宋体" w:hAnsi="宋体" w:eastAsia="宋体" w:cs="宋体"/>
                <w:sz w:val="21"/>
                <w:szCs w:val="21"/>
              </w:rPr>
            </w:pPr>
          </w:p>
        </w:tc>
        <w:tc>
          <w:tcPr>
            <w:tcW w:w="1489" w:type="dxa"/>
            <w:vAlign w:val="center"/>
          </w:tcPr>
          <w:p w14:paraId="11BE1C9C">
            <w:pPr>
              <w:jc w:val="center"/>
              <w:rPr>
                <w:rFonts w:hint="eastAsia" w:ascii="宋体" w:hAnsi="宋体" w:eastAsia="宋体" w:cs="宋体"/>
                <w:sz w:val="21"/>
                <w:szCs w:val="21"/>
              </w:rPr>
            </w:pPr>
          </w:p>
        </w:tc>
      </w:tr>
      <w:tr w14:paraId="26F2A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A7EE744">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4EDECB1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3E6C4DBA">
            <w:pPr>
              <w:jc w:val="center"/>
              <w:rPr>
                <w:rFonts w:hint="eastAsia" w:ascii="宋体" w:hAnsi="宋体" w:eastAsia="宋体" w:cs="宋体"/>
                <w:sz w:val="21"/>
                <w:szCs w:val="21"/>
              </w:rPr>
            </w:pPr>
          </w:p>
        </w:tc>
        <w:tc>
          <w:tcPr>
            <w:tcW w:w="1990" w:type="dxa"/>
            <w:gridSpan w:val="2"/>
            <w:vAlign w:val="center"/>
          </w:tcPr>
          <w:p w14:paraId="63F516B1">
            <w:pPr>
              <w:jc w:val="center"/>
              <w:rPr>
                <w:rFonts w:hint="eastAsia" w:ascii="宋体" w:hAnsi="宋体" w:eastAsia="宋体" w:cs="宋体"/>
                <w:sz w:val="21"/>
                <w:szCs w:val="21"/>
              </w:rPr>
            </w:pPr>
          </w:p>
        </w:tc>
        <w:tc>
          <w:tcPr>
            <w:tcW w:w="1499" w:type="dxa"/>
            <w:vAlign w:val="center"/>
          </w:tcPr>
          <w:p w14:paraId="4C473A67">
            <w:pPr>
              <w:jc w:val="center"/>
              <w:rPr>
                <w:rFonts w:hint="eastAsia" w:ascii="宋体" w:hAnsi="宋体" w:eastAsia="宋体" w:cs="宋体"/>
                <w:sz w:val="21"/>
                <w:szCs w:val="21"/>
              </w:rPr>
            </w:pPr>
          </w:p>
        </w:tc>
        <w:tc>
          <w:tcPr>
            <w:tcW w:w="1489" w:type="dxa"/>
            <w:vAlign w:val="center"/>
          </w:tcPr>
          <w:p w14:paraId="7DA9E011">
            <w:pPr>
              <w:jc w:val="center"/>
              <w:rPr>
                <w:rFonts w:hint="eastAsia" w:ascii="宋体" w:hAnsi="宋体" w:eastAsia="宋体" w:cs="宋体"/>
                <w:sz w:val="21"/>
                <w:szCs w:val="21"/>
              </w:rPr>
            </w:pPr>
          </w:p>
        </w:tc>
      </w:tr>
      <w:tr w14:paraId="77590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EFA5659">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308800D0">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65C0E989">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3098B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1EF0B37">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B365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798CAB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46346A8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4D364FAF">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06A503AF">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59649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73D2ED4B">
            <w:pPr>
              <w:spacing w:line="290" w:lineRule="auto"/>
              <w:rPr>
                <w:rFonts w:hint="eastAsia" w:ascii="宋体" w:hAnsi="宋体" w:eastAsia="宋体" w:cs="宋体"/>
                <w:sz w:val="21"/>
                <w:szCs w:val="21"/>
              </w:rPr>
            </w:pPr>
          </w:p>
          <w:p w14:paraId="256C0654">
            <w:pPr>
              <w:spacing w:line="290" w:lineRule="auto"/>
              <w:rPr>
                <w:rFonts w:hint="eastAsia" w:ascii="宋体" w:hAnsi="宋体" w:eastAsia="宋体" w:cs="宋体"/>
                <w:sz w:val="21"/>
                <w:szCs w:val="21"/>
              </w:rPr>
            </w:pPr>
          </w:p>
          <w:p w14:paraId="4E4A6643">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A47B308">
            <w:pPr>
              <w:spacing w:line="274" w:lineRule="auto"/>
              <w:rPr>
                <w:rFonts w:hint="eastAsia" w:ascii="宋体" w:hAnsi="宋体" w:eastAsia="宋体" w:cs="宋体"/>
                <w:sz w:val="21"/>
                <w:szCs w:val="21"/>
              </w:rPr>
            </w:pPr>
          </w:p>
          <w:p w14:paraId="325F26A8">
            <w:pPr>
              <w:spacing w:line="274" w:lineRule="auto"/>
              <w:rPr>
                <w:rFonts w:hint="eastAsia" w:ascii="宋体" w:hAnsi="宋体" w:eastAsia="宋体" w:cs="宋体"/>
                <w:sz w:val="21"/>
                <w:szCs w:val="21"/>
              </w:rPr>
            </w:pPr>
          </w:p>
          <w:p w14:paraId="1A2A1A8F">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7FE2EF78">
            <w:pPr>
              <w:jc w:val="center"/>
              <w:rPr>
                <w:rFonts w:hint="eastAsia" w:ascii="宋体" w:hAnsi="宋体" w:eastAsia="宋体" w:cs="宋体"/>
                <w:sz w:val="21"/>
                <w:szCs w:val="21"/>
              </w:rPr>
            </w:pPr>
          </w:p>
        </w:tc>
        <w:tc>
          <w:tcPr>
            <w:tcW w:w="4187" w:type="dxa"/>
            <w:gridSpan w:val="3"/>
            <w:vAlign w:val="center"/>
          </w:tcPr>
          <w:p w14:paraId="18CE8A57">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2E859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6A96E095">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546433A">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22FABDCA">
            <w:pPr>
              <w:jc w:val="center"/>
              <w:rPr>
                <w:rFonts w:hint="eastAsia" w:ascii="宋体" w:hAnsi="宋体" w:eastAsia="宋体" w:cs="宋体"/>
                <w:sz w:val="21"/>
                <w:szCs w:val="21"/>
              </w:rPr>
            </w:pPr>
          </w:p>
        </w:tc>
        <w:tc>
          <w:tcPr>
            <w:tcW w:w="4187" w:type="dxa"/>
            <w:gridSpan w:val="3"/>
            <w:vAlign w:val="top"/>
          </w:tcPr>
          <w:p w14:paraId="3EBE56E9">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23490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04BF28C7">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350B0ED7">
      <w:pPr>
        <w:spacing w:line="360" w:lineRule="auto"/>
        <w:rPr>
          <w:rFonts w:ascii="宋体" w:hAnsi="宋体" w:cs="宋体"/>
          <w:b/>
          <w:bCs/>
        </w:rPr>
      </w:pPr>
      <w:r>
        <w:rPr>
          <w:rFonts w:hint="eastAsia" w:ascii="宋体" w:hAnsi="宋体" w:cs="宋体"/>
          <w:b/>
          <w:bCs/>
        </w:rPr>
        <w:t>填报要求：</w:t>
      </w:r>
    </w:p>
    <w:p w14:paraId="141ECAFE">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1F5AE0E7">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2DE4B772">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21E3EE72">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17E3FCC7">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3724B7B2">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2D8D5EF7">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26D286B5">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038A3A">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
        <w:rPr>
          <w:rFonts w:hint="eastAsia" w:ascii="宋体" w:hAnsi="宋体" w:cs="宋体"/>
          <w:b/>
          <w:bCs/>
          <w:color w:val="FF0000"/>
          <w:sz w:val="21"/>
          <w:szCs w:val="21"/>
          <w:lang w:eastAsia="zh-CN"/>
        </w:rPr>
      </w:pPr>
    </w:p>
    <w:p w14:paraId="06D4D0CF">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1CB9F2B6">
      <w:pPr>
        <w:pStyle w:val="8"/>
        <w:rPr>
          <w:rFonts w:hint="eastAsia"/>
        </w:rPr>
      </w:pPr>
    </w:p>
    <w:p w14:paraId="715370E2">
      <w:pPr>
        <w:pStyle w:val="7"/>
        <w:numPr>
          <w:ilvl w:val="0"/>
          <w:numId w:val="0"/>
        </w:numPr>
        <w:tabs>
          <w:tab w:val="clear" w:pos="2111"/>
        </w:tabs>
        <w:spacing w:before="120" w:after="120"/>
        <w:ind w:left="-1" w:leftChars="-1" w:hanging="1"/>
        <w:jc w:val="center"/>
        <w:rPr>
          <w:rFonts w:hint="eastAsia" w:asciiTheme="minorEastAsia" w:hAnsiTheme="minorEastAsia" w:eastAsiaTheme="minorEastAsia"/>
          <w:sz w:val="24"/>
        </w:rPr>
      </w:pPr>
    </w:p>
    <w:p w14:paraId="6D94EE8E">
      <w:pPr>
        <w:rPr>
          <w:rFonts w:hint="eastAsia" w:asciiTheme="minorEastAsia" w:hAnsiTheme="minorEastAsia" w:eastAsiaTheme="minorEastAsia"/>
          <w:sz w:val="24"/>
        </w:rPr>
      </w:pPr>
      <w:r>
        <w:rPr>
          <w:rFonts w:hint="eastAsia" w:asciiTheme="minorEastAsia" w:hAnsiTheme="minorEastAsia" w:eastAsiaTheme="minorEastAsia"/>
          <w:sz w:val="24"/>
        </w:rPr>
        <w:br w:type="page"/>
      </w:r>
    </w:p>
    <w:p w14:paraId="30D6D3CC">
      <w:pPr>
        <w:pStyle w:val="7"/>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r>
        <w:rPr>
          <w:rFonts w:hint="eastAsia" w:asciiTheme="minorEastAsia" w:hAnsiTheme="minorEastAsia" w:eastAsiaTheme="minorEastAsia"/>
          <w:sz w:val="24"/>
        </w:rPr>
        <w:t>格式1  投标人资格证明文件</w:t>
      </w:r>
      <w:bookmarkEnd w:id="54"/>
      <w:bookmarkEnd w:id="55"/>
      <w:bookmarkEnd w:id="56"/>
      <w:bookmarkEnd w:id="57"/>
    </w:p>
    <w:p w14:paraId="49E36976">
      <w:pPr>
        <w:adjustRightInd w:val="0"/>
        <w:snapToGrid w:val="0"/>
        <w:spacing w:line="360" w:lineRule="auto"/>
        <w:rPr>
          <w:rFonts w:ascii="宋体" w:hAnsi="宋体"/>
          <w:bCs/>
          <w:snapToGrid w:val="0"/>
          <w:kern w:val="0"/>
          <w:szCs w:val="21"/>
        </w:rPr>
      </w:pPr>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28769E7">
      <w:pPr>
        <w:spacing w:line="400" w:lineRule="exact"/>
        <w:ind w:firstLine="420" w:firstLineChars="200"/>
        <w:rPr>
          <w:rFonts w:hint="eastAsia" w:asciiTheme="minorEastAsia" w:hAnsiTheme="minorEastAsia" w:eastAsiaTheme="minorEastAsia"/>
          <w:snapToGrid w:val="0"/>
          <w:color w:val="auto"/>
          <w:sz w:val="21"/>
        </w:rPr>
      </w:pPr>
      <w:r>
        <w:rPr>
          <w:rFonts w:hint="eastAsia" w:ascii="宋体" w:hAnsi="宋体" w:cs="Courier New"/>
          <w:snapToGrid w:val="0"/>
          <w:szCs w:val="18"/>
          <w:lang w:eastAsia="zh-CN"/>
        </w:rPr>
        <w:t>注：</w:t>
      </w:r>
      <w:r>
        <w:rPr>
          <w:rFonts w:hint="eastAsia" w:asciiTheme="minorEastAsia" w:hAnsiTheme="minorEastAsia" w:eastAsiaTheme="minorEastAsia"/>
          <w:snapToGrid w:val="0"/>
          <w:color w:val="auto"/>
          <w:sz w:val="21"/>
        </w:rPr>
        <w:t>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3F3F1666">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5797900E">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75E78570">
      <w:pPr>
        <w:adjustRightInd w:val="0"/>
        <w:snapToGrid w:val="0"/>
        <w:spacing w:line="360" w:lineRule="auto"/>
        <w:ind w:firstLine="487" w:firstLineChars="202"/>
        <w:rPr>
          <w:rFonts w:hint="eastAsia" w:ascii="楷体_GB2312" w:eastAsia="楷体_GB2312"/>
          <w:b/>
          <w:bCs/>
          <w:snapToGrid w:val="0"/>
          <w:kern w:val="0"/>
          <w:sz w:val="24"/>
          <w:szCs w:val="24"/>
        </w:rPr>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04D2AB1A">
      <w:pPr>
        <w:adjustRightInd w:val="0"/>
        <w:snapToGrid w:val="0"/>
        <w:spacing w:line="360" w:lineRule="auto"/>
        <w:ind w:firstLine="600"/>
        <w:jc w:val="right"/>
      </w:pPr>
      <w:r>
        <w:br w:type="page"/>
      </w:r>
    </w:p>
    <w:p w14:paraId="42AEC661">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p>
    <w:p w14:paraId="4A903088">
      <w:pPr>
        <w:pStyle w:val="7"/>
        <w:numPr>
          <w:ilvl w:val="0"/>
          <w:numId w:val="0"/>
        </w:numPr>
        <w:tabs>
          <w:tab w:val="clear" w:pos="2111"/>
        </w:tabs>
        <w:spacing w:before="120" w:after="120"/>
        <w:ind w:left="-1" w:leftChars="-1" w:hanging="1"/>
        <w:jc w:val="center"/>
        <w:rPr>
          <w:rFonts w:hint="eastAsia" w:asciiTheme="minorEastAsia" w:hAnsiTheme="minorEastAsia" w:eastAsiaTheme="minorEastAsia"/>
          <w:sz w:val="24"/>
        </w:rPr>
      </w:pPr>
      <w:r>
        <w:rPr>
          <w:rFonts w:hint="eastAsia" w:asciiTheme="minorEastAsia" w:hAnsiTheme="minorEastAsia" w:eastAsiaTheme="minorEastAsia"/>
          <w:sz w:val="24"/>
        </w:rPr>
        <w:t>格式2  法定代表人（负责人）证明书及授权委托书</w:t>
      </w:r>
    </w:p>
    <w:p w14:paraId="0D8C9995">
      <w:pPr>
        <w:spacing w:line="360" w:lineRule="auto"/>
        <w:ind w:left="0" w:leftChars="0" w:firstLine="422" w:firstLineChars="175"/>
        <w:rPr>
          <w:rFonts w:hint="eastAsia" w:ascii="Times New Roman" w:hAnsi="Times New Roman"/>
          <w:b/>
          <w:sz w:val="24"/>
          <w:szCs w:val="24"/>
          <w:lang w:val="en-US" w:eastAsia="zh-CN"/>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D82E88A">
      <w:pPr>
        <w:pStyle w:val="8"/>
      </w:pPr>
    </w:p>
    <w:p w14:paraId="72F3C750">
      <w:pPr>
        <w:rPr>
          <w:rFonts w:hint="eastAsia" w:ascii="宋体" w:hAnsi="宋体"/>
          <w:b/>
          <w:sz w:val="28"/>
          <w:szCs w:val="28"/>
        </w:rPr>
      </w:pPr>
      <w:r>
        <w:rPr>
          <w:rFonts w:hint="eastAsia" w:ascii="宋体" w:hAnsi="宋体"/>
          <w:b/>
          <w:sz w:val="28"/>
          <w:szCs w:val="28"/>
        </w:rPr>
        <w:br w:type="page"/>
      </w:r>
    </w:p>
    <w:p w14:paraId="3FE275D5">
      <w:pPr>
        <w:widowControl/>
        <w:jc w:val="center"/>
        <w:rPr>
          <w:rFonts w:hint="eastAsia" w:ascii="宋体" w:hAnsi="宋体"/>
          <w:b/>
          <w:sz w:val="28"/>
          <w:szCs w:val="28"/>
        </w:rPr>
      </w:pPr>
    </w:p>
    <w:p w14:paraId="3A982652">
      <w:pPr>
        <w:widowControl/>
        <w:jc w:val="center"/>
        <w:rPr>
          <w:rFonts w:ascii="宋体" w:hAnsi="宋体"/>
          <w:b/>
          <w:sz w:val="28"/>
          <w:szCs w:val="28"/>
        </w:rPr>
      </w:pPr>
      <w:r>
        <w:rPr>
          <w:rFonts w:hint="eastAsia" w:ascii="宋体" w:hAnsi="宋体"/>
          <w:b/>
          <w:sz w:val="28"/>
          <w:szCs w:val="28"/>
        </w:rPr>
        <w:t>法定代表人（负责人）证明书（参考）</w:t>
      </w:r>
    </w:p>
    <w:p w14:paraId="720D8121">
      <w:pPr>
        <w:spacing w:line="400" w:lineRule="exact"/>
        <w:rPr>
          <w:rFonts w:ascii="宋体" w:hAnsi="宋体"/>
          <w:bCs/>
          <w:sz w:val="28"/>
        </w:rPr>
      </w:pPr>
    </w:p>
    <w:p w14:paraId="25BDB654">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637B38E4">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0396FEAA">
      <w:pPr>
        <w:spacing w:line="480" w:lineRule="auto"/>
        <w:ind w:firstLine="420" w:firstLineChars="200"/>
        <w:rPr>
          <w:rFonts w:ascii="宋体" w:hAnsi="宋体"/>
        </w:rPr>
      </w:pPr>
      <w:r>
        <w:rPr>
          <w:rFonts w:hint="eastAsia" w:ascii="宋体" w:hAnsi="宋体"/>
        </w:rPr>
        <w:t>附：</w:t>
      </w:r>
    </w:p>
    <w:p w14:paraId="2C94030F">
      <w:pPr>
        <w:spacing w:line="480" w:lineRule="auto"/>
        <w:ind w:firstLine="840" w:firstLineChars="400"/>
        <w:rPr>
          <w:rFonts w:ascii="宋体" w:hAnsi="宋体"/>
        </w:rPr>
      </w:pPr>
      <w:r>
        <w:rPr>
          <w:rFonts w:hint="eastAsia" w:ascii="宋体" w:hAnsi="宋体"/>
        </w:rPr>
        <w:t xml:space="preserve">营业执照（注册号）：                       </w:t>
      </w:r>
    </w:p>
    <w:p w14:paraId="63998C7D">
      <w:pPr>
        <w:spacing w:line="480" w:lineRule="auto"/>
        <w:ind w:firstLine="840" w:firstLineChars="400"/>
        <w:rPr>
          <w:rFonts w:ascii="宋体" w:hAnsi="宋体"/>
        </w:rPr>
      </w:pPr>
      <w:r>
        <w:rPr>
          <w:rFonts w:hint="eastAsia" w:ascii="宋体" w:hAnsi="宋体"/>
        </w:rPr>
        <w:t>经济性质：</w:t>
      </w:r>
    </w:p>
    <w:p w14:paraId="60ECDC9F">
      <w:pPr>
        <w:spacing w:line="480" w:lineRule="auto"/>
        <w:ind w:firstLine="840" w:firstLineChars="400"/>
        <w:rPr>
          <w:rFonts w:ascii="宋体" w:hAnsi="宋体"/>
        </w:rPr>
      </w:pPr>
      <w:r>
        <w:rPr>
          <w:rFonts w:hint="eastAsia" w:ascii="宋体" w:hAnsi="宋体"/>
        </w:rPr>
        <w:t>主营（产）：</w:t>
      </w:r>
    </w:p>
    <w:p w14:paraId="710DE72B">
      <w:pPr>
        <w:spacing w:line="480" w:lineRule="auto"/>
        <w:ind w:firstLine="840" w:firstLineChars="400"/>
        <w:rPr>
          <w:rFonts w:ascii="宋体" w:hAnsi="宋体"/>
        </w:rPr>
      </w:pPr>
      <w:r>
        <w:rPr>
          <w:rFonts w:hint="eastAsia" w:ascii="宋体" w:hAnsi="宋体"/>
        </w:rPr>
        <w:t>兼营（产）：</w:t>
      </w:r>
    </w:p>
    <w:p w14:paraId="054F7163">
      <w:pPr>
        <w:spacing w:line="480" w:lineRule="auto"/>
        <w:ind w:firstLine="960" w:firstLineChars="400"/>
        <w:rPr>
          <w:rFonts w:ascii="宋体" w:hAnsi="宋体"/>
          <w:sz w:val="24"/>
        </w:rPr>
      </w:pPr>
    </w:p>
    <w:p w14:paraId="3B519FB1">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7"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1303B7">
                            <w:pPr>
                              <w:ind w:firstLine="1260" w:firstLineChars="600"/>
                            </w:pPr>
                            <w:r>
                              <w:rPr>
                                <w:rFonts w:hint="eastAsia"/>
                              </w:rPr>
                              <w:t xml:space="preserve"> 法定代表人（负责人）</w:t>
                            </w:r>
                          </w:p>
                          <w:p w14:paraId="767FC263">
                            <w:pPr>
                              <w:ind w:firstLine="1050" w:firstLineChars="500"/>
                            </w:pPr>
                            <w:r>
                              <w:rPr>
                                <w:rFonts w:hint="eastAsia"/>
                              </w:rPr>
                              <w:t xml:space="preserve"> 居民身份证复印件粘贴处</w:t>
                            </w:r>
                          </w:p>
                          <w:p w14:paraId="7D4C869C">
                            <w:pPr>
                              <w:ind w:firstLine="1050" w:firstLineChars="500"/>
                            </w:pPr>
                          </w:p>
                          <w:p w14:paraId="03427A86">
                            <w:pPr>
                              <w:ind w:firstLine="1785" w:firstLineChars="850"/>
                            </w:pPr>
                            <w:r>
                              <w:rPr>
                                <w:rFonts w:hint="eastAsia"/>
                              </w:rPr>
                              <w:t>（反面）</w:t>
                            </w:r>
                          </w:p>
                          <w:p w14:paraId="6CFFC819">
                            <w:pPr>
                              <w:ind w:firstLine="1050" w:firstLineChars="500"/>
                            </w:pPr>
                          </w:p>
                          <w:p w14:paraId="44305164"/>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RjZh/cBAAAtBAAADgAAAGRycy9lMm9Eb2MueG1srVPL&#10;jtswDLwX6D8Iuje2U2S7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NvwT5wZ0NTwnyQamF4hWyV5Rhdq&#10;inp0D/7sBTIT16nzOv2JBZuypKeLpDhFJmjzY3l7U5WktqCz6u62ohFIqMXzdedD/IpWs2Q03FP6&#10;LCUcv4U4h/4JSdmCVbLdSaWy4/v9Z+XZEai/u/yd0V+FKcPGht+tlisqBGhoOxoWMrUj4sH0Od+r&#10;G+ElcJm/fwGnwrYQhrmAjJDCoNYyos/WgNB+MS2LJ0fiGnpTPBWjseVMIT3BZOXICFJdE0naKUMS&#10;ps7MvUhWnPYTwSRzb9sTdfXgvOw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RjZh/cBAAAtBAAADgAAAAAAAAABACAAAAAnAQAAZHJzL2Uyb0RvYy54&#10;bWxQSwUGAAAAAAYABgBZAQAAkAUAAAAA&#10;">
                <v:fill on="t" focussize="0,0"/>
                <v:stroke color="#000000" joinstyle="miter"/>
                <v:imagedata o:title=""/>
                <o:lock v:ext="edit" aspectratio="f"/>
                <v:textbox>
                  <w:txbxContent>
                    <w:p w14:paraId="241303B7">
                      <w:pPr>
                        <w:ind w:firstLine="1260" w:firstLineChars="600"/>
                      </w:pPr>
                      <w:r>
                        <w:rPr>
                          <w:rFonts w:hint="eastAsia"/>
                        </w:rPr>
                        <w:t xml:space="preserve"> 法定代表人（负责人）</w:t>
                      </w:r>
                    </w:p>
                    <w:p w14:paraId="767FC263">
                      <w:pPr>
                        <w:ind w:firstLine="1050" w:firstLineChars="500"/>
                      </w:pPr>
                      <w:r>
                        <w:rPr>
                          <w:rFonts w:hint="eastAsia"/>
                        </w:rPr>
                        <w:t xml:space="preserve"> 居民身份证复印件粘贴处</w:t>
                      </w:r>
                    </w:p>
                    <w:p w14:paraId="7D4C869C">
                      <w:pPr>
                        <w:ind w:firstLine="1050" w:firstLineChars="500"/>
                      </w:pPr>
                    </w:p>
                    <w:p w14:paraId="03427A86">
                      <w:pPr>
                        <w:ind w:firstLine="1785" w:firstLineChars="850"/>
                      </w:pPr>
                      <w:r>
                        <w:rPr>
                          <w:rFonts w:hint="eastAsia"/>
                        </w:rPr>
                        <w:t>（反面）</w:t>
                      </w:r>
                    </w:p>
                    <w:p w14:paraId="6CFFC819">
                      <w:pPr>
                        <w:ind w:firstLine="1050" w:firstLineChars="500"/>
                      </w:pPr>
                    </w:p>
                    <w:p w14:paraId="44305164"/>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6"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6E60D">
                            <w:pPr>
                              <w:ind w:firstLine="1260" w:firstLineChars="600"/>
                              <w:jc w:val="left"/>
                            </w:pPr>
                            <w:r>
                              <w:rPr>
                                <w:rFonts w:hint="eastAsia"/>
                              </w:rPr>
                              <w:t xml:space="preserve"> 法定代表人（负责人）</w:t>
                            </w:r>
                          </w:p>
                          <w:p w14:paraId="6F3A32F9">
                            <w:pPr>
                              <w:ind w:firstLine="1050" w:firstLineChars="500"/>
                              <w:jc w:val="left"/>
                            </w:pPr>
                            <w:r>
                              <w:rPr>
                                <w:rFonts w:hint="eastAsia"/>
                              </w:rPr>
                              <w:t xml:space="preserve"> 居民身份证复印件粘贴处</w:t>
                            </w:r>
                          </w:p>
                          <w:p w14:paraId="235F33D0">
                            <w:pPr>
                              <w:ind w:firstLine="1050" w:firstLineChars="500"/>
                              <w:jc w:val="left"/>
                            </w:pPr>
                          </w:p>
                          <w:p w14:paraId="08FEB9D2">
                            <w:pPr>
                              <w:ind w:firstLine="1785" w:firstLineChars="850"/>
                              <w:jc w:val="left"/>
                            </w:pPr>
                            <w:r>
                              <w:rPr>
                                <w:rFonts w:hint="eastAsia"/>
                              </w:rPr>
                              <w:t>（正面）</w:t>
                            </w:r>
                          </w:p>
                          <w:p w14:paraId="4651C5ED">
                            <w:pPr>
                              <w:ind w:firstLine="1050" w:firstLineChars="500"/>
                              <w:jc w:val="left"/>
                            </w:pPr>
                          </w:p>
                          <w:p w14:paraId="21539C68">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Fm2GoD3AQAALQQAAA4AAABkcnMvZTJvRG9jLnhtbK1T&#10;y47bMAy8F+g/CLo3ttNusGvE2UPT9FK0i+72AxhZtgXoBVGJnb8vJafZR3vIoT7IpEQNOUNqfT8Z&#10;zY4yoHK24dWi5Exa4Vpl+4b/etp9uOUMI9gWtLOy4SeJ/H7z/t169LVcusHpVgZGIBbr0Td8iNHX&#10;RYFikAZw4by0dNi5YCCSG/qiDTASutHFsixXxehC64MTEpF2t/MhPyOGawBd1ykht04cjLRxRg1S&#10;QyRKOCiPfJOr7Top4o+uQxmZbjgxjXmlJGTv01ps1lD3AfygxLkEuKaEN5wMKEtJL1BbiMAOQf0F&#10;ZZQIDl0XF8KZYiaSFSEWVflGm8cBvMxcSGr0F9Hx/8GK78eHwFTb8BVnFgw1/CeJBrbXkn1K8owe&#10;a4p69A/h7CGZievUBZP+xIJNWdLTRVI5RSZo82N5u6pKUlvQWXV3W9EIJNTi+boPGL9KZ1gyGh4o&#10;fZYSjt8wzqF/QlI2dFq1O6V1dkK//6wDOwL1d5e/M/qrMG3Z2PC7m+UNFQI0tB0NC5nGE3G0fc73&#10;6ga+BC7z9y/gVNgWcJgLyAgpDGqjogzZGiS0X2zL4smTuJbeFE/FGNlypiU9wWTlyAhKXxNJ2mlL&#10;EqbOzL1IVpz2E8Ekc+/aE3X14IPqB5K0yqWnE5qirP154tOYvvQz6PMr3/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Fm2GoD3AQAALQQAAA4AAAAAAAAAAQAgAAAAKAEAAGRycy9lMm9Eb2Mu&#10;eG1sUEsFBgAAAAAGAAYAWQEAAJEFAAAAAA==&#10;">
                <v:fill on="t" focussize="0,0"/>
                <v:stroke color="#000000" joinstyle="miter"/>
                <v:imagedata o:title=""/>
                <o:lock v:ext="edit" aspectratio="f"/>
                <v:textbox>
                  <w:txbxContent>
                    <w:p w14:paraId="36F6E60D">
                      <w:pPr>
                        <w:ind w:firstLine="1260" w:firstLineChars="600"/>
                        <w:jc w:val="left"/>
                      </w:pPr>
                      <w:r>
                        <w:rPr>
                          <w:rFonts w:hint="eastAsia"/>
                        </w:rPr>
                        <w:t xml:space="preserve"> 法定代表人（负责人）</w:t>
                      </w:r>
                    </w:p>
                    <w:p w14:paraId="6F3A32F9">
                      <w:pPr>
                        <w:ind w:firstLine="1050" w:firstLineChars="500"/>
                        <w:jc w:val="left"/>
                      </w:pPr>
                      <w:r>
                        <w:rPr>
                          <w:rFonts w:hint="eastAsia"/>
                        </w:rPr>
                        <w:t xml:space="preserve"> 居民身份证复印件粘贴处</w:t>
                      </w:r>
                    </w:p>
                    <w:p w14:paraId="235F33D0">
                      <w:pPr>
                        <w:ind w:firstLine="1050" w:firstLineChars="500"/>
                        <w:jc w:val="left"/>
                      </w:pPr>
                    </w:p>
                    <w:p w14:paraId="08FEB9D2">
                      <w:pPr>
                        <w:ind w:firstLine="1785" w:firstLineChars="850"/>
                        <w:jc w:val="left"/>
                      </w:pPr>
                      <w:r>
                        <w:rPr>
                          <w:rFonts w:hint="eastAsia"/>
                        </w:rPr>
                        <w:t>（正面）</w:t>
                      </w:r>
                    </w:p>
                    <w:p w14:paraId="4651C5ED">
                      <w:pPr>
                        <w:ind w:firstLine="1050" w:firstLineChars="500"/>
                        <w:jc w:val="left"/>
                      </w:pPr>
                    </w:p>
                    <w:p w14:paraId="21539C68">
                      <w:pPr>
                        <w:jc w:val="left"/>
                      </w:pPr>
                    </w:p>
                  </w:txbxContent>
                </v:textbox>
              </v:rect>
            </w:pict>
          </mc:Fallback>
        </mc:AlternateContent>
      </w:r>
    </w:p>
    <w:p w14:paraId="484AD07B">
      <w:pPr>
        <w:spacing w:line="500" w:lineRule="exact"/>
        <w:rPr>
          <w:rFonts w:ascii="宋体"/>
          <w:b/>
          <w:bCs/>
        </w:rPr>
      </w:pPr>
    </w:p>
    <w:p w14:paraId="154370B9">
      <w:pPr>
        <w:spacing w:line="500" w:lineRule="exact"/>
        <w:rPr>
          <w:rFonts w:ascii="宋体"/>
          <w:b/>
          <w:bCs/>
        </w:rPr>
      </w:pPr>
    </w:p>
    <w:p w14:paraId="256CB959">
      <w:pPr>
        <w:spacing w:line="500" w:lineRule="exact"/>
        <w:rPr>
          <w:rFonts w:ascii="宋体"/>
          <w:b/>
          <w:bCs/>
        </w:rPr>
      </w:pPr>
    </w:p>
    <w:p w14:paraId="6BC66C34">
      <w:pPr>
        <w:spacing w:line="500" w:lineRule="exact"/>
        <w:rPr>
          <w:rFonts w:ascii="宋体"/>
          <w:b/>
          <w:bCs/>
        </w:rPr>
      </w:pPr>
    </w:p>
    <w:p w14:paraId="60DAADC9">
      <w:pPr>
        <w:spacing w:line="500" w:lineRule="exact"/>
        <w:rPr>
          <w:rFonts w:ascii="宋体"/>
          <w:b/>
          <w:bCs/>
        </w:rPr>
      </w:pPr>
    </w:p>
    <w:p w14:paraId="7B1A5271">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5EAE3566">
      <w:pPr>
        <w:spacing w:line="360" w:lineRule="auto"/>
        <w:ind w:firstLine="539" w:firstLineChars="257"/>
      </w:pPr>
    </w:p>
    <w:p w14:paraId="21DECF61">
      <w:pPr>
        <w:spacing w:line="360" w:lineRule="auto"/>
        <w:ind w:firstLine="539" w:firstLineChars="257"/>
      </w:pPr>
      <w:r>
        <w:rPr>
          <w:rFonts w:hint="eastAsia"/>
        </w:rPr>
        <w:t>单位名称：（公章）：</w:t>
      </w:r>
      <w:r>
        <w:rPr>
          <w:rFonts w:hint="eastAsia"/>
          <w:u w:val="single"/>
        </w:rPr>
        <w:t xml:space="preserve">                                         </w:t>
      </w:r>
    </w:p>
    <w:p w14:paraId="595C9F50">
      <w:pPr>
        <w:spacing w:line="360" w:lineRule="auto"/>
        <w:ind w:firstLine="539" w:firstLineChars="257"/>
      </w:pPr>
    </w:p>
    <w:p w14:paraId="29BE137D">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2943F129">
      <w:pPr>
        <w:widowControl/>
        <w:jc w:val="left"/>
        <w:rPr>
          <w:b/>
          <w:bCs/>
          <w:sz w:val="28"/>
        </w:rPr>
      </w:pPr>
    </w:p>
    <w:p w14:paraId="41EAAA9C">
      <w:pPr>
        <w:ind w:firstLine="2249" w:firstLineChars="800"/>
        <w:rPr>
          <w:b/>
          <w:bCs/>
          <w:sz w:val="28"/>
        </w:rPr>
      </w:pPr>
    </w:p>
    <w:p w14:paraId="7A869CF6">
      <w:pPr>
        <w:jc w:val="center"/>
        <w:rPr>
          <w:rFonts w:hint="eastAsia"/>
          <w:b/>
          <w:bCs/>
          <w:sz w:val="28"/>
        </w:rPr>
      </w:pPr>
    </w:p>
    <w:p w14:paraId="07C936E7">
      <w:pPr>
        <w:jc w:val="center"/>
        <w:rPr>
          <w:rFonts w:hint="eastAsia"/>
          <w:b/>
          <w:bCs/>
          <w:sz w:val="28"/>
        </w:rPr>
      </w:pPr>
    </w:p>
    <w:p w14:paraId="1F560260">
      <w:pPr>
        <w:jc w:val="center"/>
        <w:rPr>
          <w:b/>
          <w:bCs/>
          <w:sz w:val="28"/>
        </w:rPr>
      </w:pPr>
      <w:r>
        <w:rPr>
          <w:rFonts w:hint="eastAsia"/>
          <w:b/>
          <w:bCs/>
          <w:sz w:val="28"/>
        </w:rPr>
        <w:t>法定代表人（负责人）授权委托书</w:t>
      </w:r>
      <w:r>
        <w:rPr>
          <w:rFonts w:hint="eastAsia" w:ascii="宋体" w:hAnsi="宋体"/>
          <w:b/>
          <w:sz w:val="30"/>
          <w:szCs w:val="30"/>
        </w:rPr>
        <w:t>（参考）</w:t>
      </w:r>
    </w:p>
    <w:p w14:paraId="43D3A46E"/>
    <w:p w14:paraId="77F370C8">
      <w:pPr>
        <w:rPr>
          <w:b/>
          <w:bCs/>
        </w:rPr>
      </w:pPr>
      <w:r>
        <w:rPr>
          <w:rFonts w:hint="eastAsia"/>
        </w:rPr>
        <w:t>深圳市中正招标有限公司</w:t>
      </w:r>
      <w:r>
        <w:rPr>
          <w:rFonts w:hint="eastAsia"/>
          <w:b/>
          <w:bCs/>
        </w:rPr>
        <w:t>：</w:t>
      </w:r>
    </w:p>
    <w:p w14:paraId="327F6101">
      <w:pPr>
        <w:ind w:firstLine="630"/>
      </w:pPr>
    </w:p>
    <w:p w14:paraId="5143DDE4">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44FCFD06">
      <w:pPr>
        <w:adjustRightInd w:val="0"/>
        <w:snapToGrid w:val="0"/>
        <w:spacing w:line="360" w:lineRule="auto"/>
        <w:ind w:firstLine="629"/>
      </w:pPr>
    </w:p>
    <w:p w14:paraId="4EAC97FC">
      <w:pPr>
        <w:adjustRightInd w:val="0"/>
        <w:snapToGrid w:val="0"/>
        <w:spacing w:line="360" w:lineRule="auto"/>
        <w:ind w:firstLine="629"/>
        <w:rPr>
          <w:b/>
          <w:bCs/>
        </w:rPr>
      </w:pPr>
      <w:r>
        <w:rPr>
          <w:rFonts w:hint="eastAsia"/>
          <w:b/>
          <w:bCs/>
        </w:rPr>
        <w:t>附授权代表情况：</w:t>
      </w:r>
    </w:p>
    <w:p w14:paraId="7905027B">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3D3437F6">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3DBC6132">
      <w:pPr>
        <w:adjustRightInd w:val="0"/>
        <w:snapToGrid w:val="0"/>
        <w:spacing w:line="360" w:lineRule="auto"/>
        <w:ind w:firstLine="629"/>
      </w:pPr>
      <w:r>
        <w:rPr>
          <w:rFonts w:hint="eastAsia"/>
        </w:rPr>
        <w:t>职务：</w:t>
      </w:r>
    </w:p>
    <w:p w14:paraId="071A45EC">
      <w:pPr>
        <w:adjustRightInd w:val="0"/>
        <w:snapToGrid w:val="0"/>
        <w:spacing w:line="360" w:lineRule="auto"/>
        <w:ind w:firstLine="629"/>
      </w:pPr>
      <w:r>
        <w:rPr>
          <w:rFonts w:hint="eastAsia"/>
        </w:rPr>
        <w:t>身份证号码：</w:t>
      </w:r>
    </w:p>
    <w:p w14:paraId="74D3A288">
      <w:pPr>
        <w:adjustRightInd w:val="0"/>
        <w:snapToGrid w:val="0"/>
        <w:spacing w:line="360" w:lineRule="auto"/>
        <w:ind w:firstLine="629"/>
        <w:rPr>
          <w:b/>
          <w:bCs/>
        </w:rPr>
      </w:pPr>
      <w:r>
        <w:rPr>
          <w:rFonts w:hint="eastAsia"/>
        </w:rPr>
        <w:t>邮编：</w:t>
      </w:r>
      <w:r>
        <w:rPr>
          <w:rFonts w:hint="eastAsia"/>
          <w:b/>
          <w:bCs/>
        </w:rPr>
        <w:t xml:space="preserve"> </w:t>
      </w:r>
    </w:p>
    <w:p w14:paraId="1CC6D65C">
      <w:pPr>
        <w:adjustRightInd w:val="0"/>
        <w:snapToGrid w:val="0"/>
        <w:spacing w:line="360" w:lineRule="auto"/>
        <w:ind w:firstLine="629"/>
      </w:pPr>
      <w:r>
        <w:rPr>
          <w:rFonts w:hint="eastAsia"/>
        </w:rPr>
        <w:t>通讯地址：</w:t>
      </w:r>
      <w:r>
        <w:rPr>
          <w:rFonts w:hint="eastAsia"/>
          <w:b/>
          <w:bCs/>
        </w:rPr>
        <w:t xml:space="preserve"> </w:t>
      </w:r>
    </w:p>
    <w:p w14:paraId="42A4A9A5">
      <w:pPr>
        <w:adjustRightInd w:val="0"/>
        <w:snapToGrid w:val="0"/>
        <w:spacing w:line="360" w:lineRule="auto"/>
        <w:ind w:firstLine="629"/>
      </w:pPr>
      <w:r>
        <w:rPr>
          <w:rFonts w:hint="eastAsia"/>
        </w:rPr>
        <w:t>电话：</w:t>
      </w:r>
    </w:p>
    <w:p w14:paraId="0B838715">
      <w:pPr>
        <w:adjustRightInd w:val="0"/>
        <w:snapToGrid w:val="0"/>
        <w:spacing w:line="360" w:lineRule="auto"/>
        <w:ind w:firstLine="629"/>
      </w:pPr>
      <w:r>
        <w:rPr>
          <w:rFonts w:hint="eastAsia"/>
        </w:rPr>
        <w:t xml:space="preserve"> </w:t>
      </w:r>
    </w:p>
    <w:p w14:paraId="799C9647">
      <w:pPr>
        <w:ind w:firstLine="630"/>
      </w:pPr>
      <w:r>
        <w:rPr>
          <w:rFonts w:hint="eastAsia"/>
        </w:rPr>
        <w:t>单位名称：（公章）</w:t>
      </w:r>
    </w:p>
    <w:p w14:paraId="70453B71">
      <w:pPr>
        <w:ind w:firstLine="630"/>
      </w:pPr>
    </w:p>
    <w:p w14:paraId="09EA9133">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082383AC">
      <w:pPr>
        <w:ind w:firstLine="630"/>
      </w:pPr>
    </w:p>
    <w:p w14:paraId="2A65DCBE">
      <w:pPr>
        <w:ind w:firstLine="630"/>
      </w:pPr>
      <w:r>
        <w:rPr>
          <w:rFonts w:hint="eastAsia"/>
        </w:rPr>
        <w:t>授权代表：（</w:t>
      </w:r>
      <w:r>
        <w:rPr>
          <w:snapToGrid w:val="0"/>
          <w:kern w:val="0"/>
        </w:rPr>
        <w:t>签字</w:t>
      </w:r>
      <w:r>
        <w:rPr>
          <w:rFonts w:hint="eastAsia"/>
        </w:rPr>
        <w:t>）</w:t>
      </w:r>
    </w:p>
    <w:p w14:paraId="2655F813">
      <w:pPr>
        <w:ind w:firstLine="630"/>
      </w:pPr>
    </w:p>
    <w:p w14:paraId="6A51D9A4">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1FE78D0A">
      <w:pPr>
        <w:spacing w:line="440" w:lineRule="exact"/>
        <w:rPr>
          <w:rFonts w:ascii="黑体" w:eastAsia="黑体"/>
        </w:rPr>
      </w:pPr>
      <w:bookmarkStart w:id="5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4"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0DB123">
                            <w:pPr>
                              <w:ind w:firstLine="1260" w:firstLineChars="600"/>
                            </w:pPr>
                            <w:r>
                              <w:rPr>
                                <w:rFonts w:hint="eastAsia"/>
                              </w:rPr>
                              <w:t>被授权人（授权代表）</w:t>
                            </w:r>
                          </w:p>
                          <w:p w14:paraId="5764A703">
                            <w:pPr>
                              <w:ind w:firstLine="1050" w:firstLineChars="500"/>
                            </w:pPr>
                            <w:r>
                              <w:rPr>
                                <w:rFonts w:hint="eastAsia"/>
                              </w:rPr>
                              <w:t>居民身份证复印件粘贴处</w:t>
                            </w:r>
                          </w:p>
                          <w:p w14:paraId="43FBBBB8">
                            <w:pPr>
                              <w:ind w:firstLine="1050" w:firstLineChars="500"/>
                            </w:pPr>
                          </w:p>
                          <w:p w14:paraId="0C4E9FBF">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PYIKWfcBAAAtBAAADgAAAGRycy9lMm9Eb2MueG1srVPL&#10;jtswDLwX6D8Iuje20+4ia8TZQ9P0UrSL7vYDGJm2BegFSYmdvy8lp9lHe8ihPsikRA05Q2p9P2nF&#10;juiDtKbh1aLkDI2wrTR9w3897T6sOAsRTAvKGmz4CQO/37x/tx5djUs7WNWiZwRiQj26hg8xuroo&#10;ghhQQ1hYh4YOO+s1RHJ9X7QeRkLXqliW5W0xWt86bwWGQLvb+ZCfEf01gLbrpMCtFQeNJs6oHhVE&#10;ohQG6QLf5Gq7DkX80XUBI1MNJ6Yxr5SE7H1ai80a6t6DG6Q4lwDXlPCGkwZpKOkFagsR2MHLv6C0&#10;FN4G28WFsLqYiWRFiEVVvtHmcQCHmQtJHdxF9PD/YMX344Nnsm34J84MaGr4TxINTK+QLZM8ows1&#10;RT26B3/2ApmJ69R5nf7Egk1Z0tNFUpwiE7T5sVzdViWpLeisultVNAIJtXi+7nyIX9FqloyGe0qf&#10;pYTjtxDn0D8hKVuwSrY7qVR2fL//rDw7AvV3l78z+qswZdjY8Lub5Q0VAjS0HQ0LmdoR8WD6nO/V&#10;jfASuMzfv4BTYVsIw1xARkhhUGsZ0WdrQGi/mJbFkyNxDb0pnorR2HKmkJ5gsnJkBKmuiSTtlCEJ&#10;U2fmXiQrTvuJYJK5t+2JunpwXvYDSVrl0tMJTVHW/jzxaUxf+hn0+ZV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wpy6F2AAAAAoBAAAPAAAAAAAAAAEAIAAAACIAAABkcnMvZG93bnJldi54bWxQ&#10;SwECFAAUAAAACACHTuJAPYIKWfcBAAAtBAAADgAAAAAAAAABACAAAAAnAQAAZHJzL2Uyb0RvYy54&#10;bWxQSwUGAAAAAAYABgBZAQAAkAUAAAAA&#10;">
                <v:fill on="t" focussize="0,0"/>
                <v:stroke color="#000000" joinstyle="miter"/>
                <v:imagedata o:title=""/>
                <o:lock v:ext="edit" aspectratio="f"/>
                <v:textbox>
                  <w:txbxContent>
                    <w:p w14:paraId="390DB123">
                      <w:pPr>
                        <w:ind w:firstLine="1260" w:firstLineChars="600"/>
                      </w:pPr>
                      <w:r>
                        <w:rPr>
                          <w:rFonts w:hint="eastAsia"/>
                        </w:rPr>
                        <w:t>被授权人（授权代表）</w:t>
                      </w:r>
                    </w:p>
                    <w:p w14:paraId="5764A703">
                      <w:pPr>
                        <w:ind w:firstLine="1050" w:firstLineChars="500"/>
                      </w:pPr>
                      <w:r>
                        <w:rPr>
                          <w:rFonts w:hint="eastAsia"/>
                        </w:rPr>
                        <w:t>居民身份证复印件粘贴处</w:t>
                      </w:r>
                    </w:p>
                    <w:p w14:paraId="43FBBBB8">
                      <w:pPr>
                        <w:ind w:firstLine="1050" w:firstLineChars="500"/>
                      </w:pPr>
                    </w:p>
                    <w:p w14:paraId="0C4E9FBF">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5"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A83F89">
                            <w:pPr>
                              <w:ind w:firstLine="1260" w:firstLineChars="600"/>
                            </w:pPr>
                            <w:r>
                              <w:rPr>
                                <w:rFonts w:hint="eastAsia"/>
                              </w:rPr>
                              <w:t>被授权人（授权代表）</w:t>
                            </w:r>
                          </w:p>
                          <w:p w14:paraId="617A1E9B">
                            <w:pPr>
                              <w:ind w:firstLine="1050" w:firstLineChars="500"/>
                            </w:pPr>
                            <w:r>
                              <w:rPr>
                                <w:rFonts w:hint="eastAsia"/>
                              </w:rPr>
                              <w:t>居民身份证复印件粘贴处</w:t>
                            </w:r>
                          </w:p>
                          <w:p w14:paraId="17D3F30C">
                            <w:pPr>
                              <w:ind w:firstLine="1050" w:firstLineChars="500"/>
                            </w:pPr>
                          </w:p>
                          <w:p w14:paraId="40C79E99">
                            <w:pPr>
                              <w:ind w:firstLine="1785" w:firstLineChars="850"/>
                            </w:pPr>
                            <w:r>
                              <w:rPr>
                                <w:rFonts w:hint="eastAsia"/>
                              </w:rPr>
                              <w:t>（反面）</w:t>
                            </w:r>
                          </w:p>
                          <w:p w14:paraId="56CF08D3"/>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TSzJXvYBAAAtBAAADgAAAGRycy9lMm9Eb2MueG1srVNN&#10;b9swDL0P2H8QdF9sp2iRGnF6WJZdhq1Yux/AyLItQF8Qldj596PkLP3YDjnMB5mUqEe+R2r9MBnN&#10;jjKgcrbh1aLkTFrhWmX7hv963n1acYYRbAvaWdnwk0T+sPn4YT36Wi7d4HQrAyMQi/XoGz7E6Oui&#10;QDFIA7hwXlo67FwwEMkNfdEGGAnd6GJZlnfF6ELrgxMSkXa38yE/I4ZrAF3XKSG3ThyMtHFGDVJD&#10;JEo4KI98k6vtOinij65DGZluODGNeaUkZO/TWmzWUPcB/KDEuQS4poR3nAwoS0kvUFuIwA5B/QVl&#10;lAgOXRcXwpliJpIVIRZV+U6bpwG8zFxIavQX0fH/wYrvx8fAVNvwW84sGGr4TxINbK8lu0nyjB5r&#10;inryj+HsIZmJ69QFk/7Egk1Z0tNFUjlFJmjzplzdVSWpLeisul9VNAIJtXi57gPGr9IZloyGB0qf&#10;pYTjN4xz6J+QlA2dVu1OaZ2d0O8/68COQP3d5e+M/iZMWzY2/P52SSQF0NB2NCxkGk/E0fY535sb&#10;+Bq4zN+/gFNhW8BhLiAjpDCojYoyZGuQ0H6xLYsnT+JaelM8FWNky5mW9ASTlSMjKH1NJGmnLUmY&#10;OjP3Illx2k8Ek8y9a0/U1YMPqh9I0iqXnk5oirL254lPY/raz6Avr3zz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HZv67YAAAACgEAAA8AAAAAAAAAAQAgAAAAIgAAAGRycy9kb3ducmV2LnhtbFBL&#10;AQIUABQAAAAIAIdO4kBNLMle9gEAAC0EAAAOAAAAAAAAAAEAIAAAACcBAABkcnMvZTJvRG9jLnht&#10;bFBLBQYAAAAABgAGAFkBAACPBQAAAAA=&#10;">
                <v:fill on="t" focussize="0,0"/>
                <v:stroke color="#000000" joinstyle="miter"/>
                <v:imagedata o:title=""/>
                <o:lock v:ext="edit" aspectratio="f"/>
                <v:textbox>
                  <w:txbxContent>
                    <w:p w14:paraId="01A83F89">
                      <w:pPr>
                        <w:ind w:firstLine="1260" w:firstLineChars="600"/>
                      </w:pPr>
                      <w:r>
                        <w:rPr>
                          <w:rFonts w:hint="eastAsia"/>
                        </w:rPr>
                        <w:t>被授权人（授权代表）</w:t>
                      </w:r>
                    </w:p>
                    <w:p w14:paraId="617A1E9B">
                      <w:pPr>
                        <w:ind w:firstLine="1050" w:firstLineChars="500"/>
                      </w:pPr>
                      <w:r>
                        <w:rPr>
                          <w:rFonts w:hint="eastAsia"/>
                        </w:rPr>
                        <w:t>居民身份证复印件粘贴处</w:t>
                      </w:r>
                    </w:p>
                    <w:p w14:paraId="17D3F30C">
                      <w:pPr>
                        <w:ind w:firstLine="1050" w:firstLineChars="500"/>
                      </w:pPr>
                    </w:p>
                    <w:p w14:paraId="40C79E99">
                      <w:pPr>
                        <w:ind w:firstLine="1785" w:firstLineChars="850"/>
                      </w:pPr>
                      <w:r>
                        <w:rPr>
                          <w:rFonts w:hint="eastAsia"/>
                        </w:rPr>
                        <w:t>（反面）</w:t>
                      </w:r>
                    </w:p>
                    <w:p w14:paraId="56CF08D3"/>
                  </w:txbxContent>
                </v:textbox>
              </v:rect>
            </w:pict>
          </mc:Fallback>
        </mc:AlternateContent>
      </w:r>
      <w:bookmarkEnd w:id="58"/>
    </w:p>
    <w:p w14:paraId="7C32B8BD">
      <w:pPr>
        <w:spacing w:line="440" w:lineRule="exact"/>
        <w:rPr>
          <w:rFonts w:ascii="黑体" w:eastAsia="黑体"/>
        </w:rPr>
      </w:pPr>
    </w:p>
    <w:p w14:paraId="33C4120E">
      <w:pPr>
        <w:spacing w:line="440" w:lineRule="exact"/>
        <w:rPr>
          <w:rFonts w:ascii="黑体" w:eastAsia="黑体"/>
        </w:rPr>
      </w:pPr>
    </w:p>
    <w:p w14:paraId="2F667DBB">
      <w:pPr>
        <w:spacing w:line="440" w:lineRule="exact"/>
        <w:rPr>
          <w:rFonts w:ascii="黑体" w:eastAsia="黑体"/>
        </w:rPr>
      </w:pPr>
    </w:p>
    <w:p w14:paraId="0669A71B">
      <w:pPr>
        <w:spacing w:line="440" w:lineRule="exact"/>
        <w:rPr>
          <w:rFonts w:ascii="黑体" w:eastAsia="黑体"/>
        </w:rPr>
      </w:pPr>
    </w:p>
    <w:p w14:paraId="65E82C91">
      <w:pPr>
        <w:tabs>
          <w:tab w:val="left" w:pos="5115"/>
        </w:tabs>
        <w:spacing w:line="440" w:lineRule="exact"/>
        <w:rPr>
          <w:rFonts w:ascii="黑体" w:eastAsia="黑体"/>
        </w:rPr>
      </w:pPr>
      <w:r>
        <w:rPr>
          <w:rFonts w:ascii="黑体" w:eastAsia="黑体"/>
        </w:rPr>
        <w:tab/>
      </w:r>
    </w:p>
    <w:p w14:paraId="4DFC23D0">
      <w:pPr>
        <w:spacing w:line="440" w:lineRule="exact"/>
        <w:rPr>
          <w:rFonts w:ascii="黑体" w:eastAsia="黑体"/>
        </w:rPr>
      </w:pPr>
    </w:p>
    <w:p w14:paraId="553FC51C">
      <w:pPr>
        <w:adjustRightInd w:val="0"/>
        <w:snapToGrid w:val="0"/>
        <w:spacing w:line="300" w:lineRule="auto"/>
        <w:ind w:firstLine="5008" w:firstLineChars="2385"/>
      </w:pPr>
    </w:p>
    <w:p w14:paraId="79DC3AEE">
      <w:pPr>
        <w:spacing w:line="360" w:lineRule="auto"/>
        <w:ind w:firstLine="539" w:firstLineChars="257"/>
        <w:rPr>
          <w:rFonts w:hint="eastAsia"/>
          <w:highlight w:val="yellow"/>
          <w:lang w:eastAsia="zh-CN"/>
        </w:rPr>
      </w:pPr>
      <w:r>
        <w:rPr>
          <w:rFonts w:hint="eastAsia"/>
          <w:highlight w:val="yellow"/>
          <w:lang w:eastAsia="zh-CN"/>
        </w:rPr>
        <w:t>注：必须提供有效的身份证件（有效期限未过期）。</w:t>
      </w:r>
    </w:p>
    <w:p w14:paraId="49AB9BAE">
      <w:pPr>
        <w:adjustRightInd w:val="0"/>
        <w:snapToGrid w:val="0"/>
        <w:spacing w:line="300" w:lineRule="auto"/>
      </w:pPr>
    </w:p>
    <w:p w14:paraId="768D4E8D">
      <w:pPr>
        <w:adjustRightInd w:val="0"/>
        <w:snapToGrid w:val="0"/>
        <w:spacing w:line="300" w:lineRule="auto"/>
        <w:rPr>
          <w:rFonts w:asciiTheme="minorEastAsia" w:hAnsiTheme="minorEastAsia" w:eastAsiaTheme="minorEastAsia"/>
          <w:b/>
          <w:highlight w:val="yellow"/>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3ED2B62C">
      <w:pPr>
        <w:tabs>
          <w:tab w:val="left" w:pos="720"/>
        </w:tabs>
        <w:adjustRightInd w:val="0"/>
        <w:snapToGrid w:val="0"/>
        <w:spacing w:line="300" w:lineRule="auto"/>
        <w:rPr>
          <w:b/>
          <w:snapToGrid w:val="0"/>
          <w:kern w:val="0"/>
          <w:sz w:val="28"/>
        </w:rPr>
      </w:pPr>
    </w:p>
    <w:p w14:paraId="07AF16C4">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格式3  投</w:t>
      </w:r>
      <w:r>
        <w:rPr>
          <w:rFonts w:asciiTheme="minorEastAsia" w:hAnsiTheme="minorEastAsia" w:eastAsiaTheme="minorEastAsia"/>
          <w:sz w:val="24"/>
        </w:rPr>
        <w:t xml:space="preserve"> </w:t>
      </w:r>
      <w:r>
        <w:rPr>
          <w:rFonts w:hint="eastAsia" w:asciiTheme="minorEastAsia" w:hAnsiTheme="minorEastAsia" w:eastAsiaTheme="minorEastAsia"/>
          <w:sz w:val="24"/>
        </w:rPr>
        <w:t>标</w:t>
      </w:r>
      <w:r>
        <w:rPr>
          <w:rFonts w:asciiTheme="minorEastAsia" w:hAnsiTheme="minorEastAsia" w:eastAsiaTheme="minorEastAsia"/>
          <w:sz w:val="24"/>
        </w:rPr>
        <w:t xml:space="preserve"> </w:t>
      </w:r>
      <w:r>
        <w:rPr>
          <w:rFonts w:hint="eastAsia" w:asciiTheme="minorEastAsia" w:hAnsiTheme="minorEastAsia" w:eastAsiaTheme="minorEastAsia"/>
          <w:sz w:val="24"/>
        </w:rPr>
        <w:t>函</w:t>
      </w:r>
    </w:p>
    <w:p w14:paraId="3C0D9CD9">
      <w:pPr>
        <w:adjustRightInd w:val="0"/>
        <w:snapToGrid w:val="0"/>
        <w:spacing w:line="312" w:lineRule="auto"/>
      </w:pPr>
    </w:p>
    <w:p w14:paraId="081AE137">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1AA0B81B">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0AAEC8B7">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5684DED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35BECE8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0276A32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6F81557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24ABA80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0A9FA93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4E052CD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74A4503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122E1CD8">
      <w:pPr>
        <w:adjustRightInd w:val="0"/>
        <w:snapToGrid w:val="0"/>
        <w:spacing w:line="360" w:lineRule="auto"/>
        <w:ind w:firstLine="600"/>
      </w:pPr>
    </w:p>
    <w:p w14:paraId="38B4F6F9">
      <w:pPr>
        <w:adjustRightInd w:val="0"/>
        <w:snapToGrid w:val="0"/>
        <w:spacing w:line="360" w:lineRule="auto"/>
        <w:ind w:firstLine="426"/>
      </w:pPr>
      <w:r>
        <w:t>单    位： （</w:t>
      </w:r>
      <w:r>
        <w:rPr>
          <w:rFonts w:hint="eastAsia"/>
          <w:snapToGrid w:val="0"/>
          <w:kern w:val="0"/>
          <w:lang w:eastAsia="zh-CN"/>
        </w:rPr>
        <w:t>加盖公章</w:t>
      </w:r>
      <w:r>
        <w:t>）</w:t>
      </w:r>
    </w:p>
    <w:p w14:paraId="3DB466B3">
      <w:pPr>
        <w:adjustRightInd w:val="0"/>
        <w:snapToGrid w:val="0"/>
        <w:spacing w:line="360" w:lineRule="auto"/>
        <w:ind w:firstLine="426"/>
      </w:pPr>
      <w:r>
        <w:t xml:space="preserve">地    址： </w:t>
      </w:r>
    </w:p>
    <w:p w14:paraId="3F9669CB">
      <w:pPr>
        <w:adjustRightInd w:val="0"/>
        <w:snapToGrid w:val="0"/>
        <w:spacing w:line="360" w:lineRule="auto"/>
        <w:ind w:firstLine="426"/>
      </w:pPr>
      <w:r>
        <w:t xml:space="preserve">电    话：     </w:t>
      </w:r>
    </w:p>
    <w:p w14:paraId="40540F98">
      <w:pPr>
        <w:adjustRightInd w:val="0"/>
        <w:snapToGrid w:val="0"/>
        <w:spacing w:line="360" w:lineRule="auto"/>
        <w:ind w:firstLine="426"/>
      </w:pPr>
      <w:r>
        <w:t>传    真：</w:t>
      </w:r>
    </w:p>
    <w:p w14:paraId="0128D1A7">
      <w:pPr>
        <w:adjustRightInd w:val="0"/>
        <w:snapToGrid w:val="0"/>
        <w:spacing w:line="360" w:lineRule="auto"/>
        <w:ind w:firstLine="426"/>
      </w:pPr>
      <w:r>
        <w:t>邮    编：</w:t>
      </w:r>
    </w:p>
    <w:p w14:paraId="3C2CDE88">
      <w:pPr>
        <w:adjustRightInd w:val="0"/>
        <w:snapToGrid w:val="0"/>
        <w:spacing w:line="360" w:lineRule="auto"/>
        <w:ind w:firstLine="426"/>
      </w:pPr>
      <w:r>
        <w:t xml:space="preserve">联 系 人： </w:t>
      </w:r>
    </w:p>
    <w:p w14:paraId="7FB8792E">
      <w:pPr>
        <w:adjustRightInd w:val="0"/>
        <w:snapToGrid w:val="0"/>
        <w:spacing w:line="360" w:lineRule="auto"/>
        <w:ind w:firstLine="600"/>
      </w:pPr>
    </w:p>
    <w:p w14:paraId="6924CD58">
      <w:pPr>
        <w:adjustRightInd w:val="0"/>
        <w:snapToGrid w:val="0"/>
        <w:spacing w:line="360" w:lineRule="auto"/>
        <w:ind w:firstLine="600"/>
        <w:jc w:val="right"/>
      </w:pPr>
      <w:r>
        <w:rPr>
          <w:rFonts w:hint="eastAsia"/>
        </w:rPr>
        <w:t>年     月    日</w:t>
      </w:r>
    </w:p>
    <w:p w14:paraId="3BA0463F">
      <w:pPr>
        <w:adjustRightInd w:val="0"/>
        <w:snapToGrid w:val="0"/>
        <w:spacing w:line="360" w:lineRule="auto"/>
        <w:ind w:firstLine="600"/>
        <w:jc w:val="right"/>
      </w:pPr>
    </w:p>
    <w:p w14:paraId="640ABB67">
      <w:pPr>
        <w:adjustRightInd w:val="0"/>
        <w:spacing w:line="300" w:lineRule="auto"/>
        <w:ind w:hanging="2"/>
        <w:jc w:val="center"/>
        <w:rPr>
          <w:b/>
          <w:snapToGrid w:val="0"/>
          <w:kern w:val="0"/>
          <w:sz w:val="28"/>
        </w:rPr>
      </w:pPr>
    </w:p>
    <w:p w14:paraId="193E40F1">
      <w:pPr>
        <w:tabs>
          <w:tab w:val="left" w:pos="450"/>
        </w:tabs>
        <w:adjustRightInd w:val="0"/>
        <w:spacing w:line="300" w:lineRule="auto"/>
        <w:ind w:hanging="2"/>
        <w:rPr>
          <w:b/>
          <w:snapToGrid w:val="0"/>
          <w:kern w:val="0"/>
          <w:sz w:val="28"/>
        </w:rPr>
      </w:pPr>
      <w:r>
        <w:rPr>
          <w:b/>
          <w:snapToGrid w:val="0"/>
          <w:kern w:val="0"/>
          <w:sz w:val="28"/>
        </w:rPr>
        <w:tab/>
      </w:r>
      <w:r>
        <w:rPr>
          <w:rFonts w:asciiTheme="minorEastAsia" w:hAnsiTheme="minorEastAsia" w:eastAsiaTheme="minorEastAsia"/>
          <w:sz w:val="24"/>
        </w:rPr>
        <w:br w:type="page"/>
      </w:r>
    </w:p>
    <w:p w14:paraId="1040D378">
      <w:pPr>
        <w:pStyle w:val="7"/>
        <w:numPr>
          <w:ilvl w:val="0"/>
          <w:numId w:val="0"/>
        </w:numPr>
        <w:tabs>
          <w:tab w:val="clear" w:pos="2111"/>
        </w:tabs>
        <w:spacing w:before="120" w:after="120"/>
        <w:ind w:left="-1" w:leftChars="-1" w:hanging="1"/>
        <w:jc w:val="center"/>
        <w:rPr>
          <w:rFonts w:asciiTheme="minorEastAsia" w:hAnsiTheme="minorEastAsia" w:eastAsiaTheme="minorEastAsia"/>
          <w:sz w:val="24"/>
        </w:rPr>
      </w:pPr>
    </w:p>
    <w:p w14:paraId="5B74D3CA">
      <w:pPr>
        <w:pStyle w:val="7"/>
        <w:numPr>
          <w:ilvl w:val="0"/>
          <w:numId w:val="0"/>
        </w:numPr>
        <w:tabs>
          <w:tab w:val="clear" w:pos="2111"/>
        </w:tabs>
        <w:spacing w:before="120" w:after="120"/>
        <w:ind w:left="-1" w:leftChars="-1" w:hanging="1"/>
        <w:jc w:val="center"/>
        <w:rPr>
          <w:rFonts w:hint="eastAsia" w:asciiTheme="minorEastAsia" w:hAnsiTheme="minorEastAsia" w:eastAsiaTheme="minorEastAsia"/>
          <w:sz w:val="24"/>
          <w:lang w:eastAsia="zh-CN"/>
        </w:rPr>
      </w:pPr>
      <w:r>
        <w:rPr>
          <w:rFonts w:hint="eastAsia" w:asciiTheme="minorEastAsia" w:hAnsiTheme="minorEastAsia" w:eastAsiaTheme="minorEastAsia"/>
          <w:sz w:val="24"/>
        </w:rPr>
        <w:t xml:space="preserve">格式4  </w:t>
      </w:r>
      <w:r>
        <w:rPr>
          <w:rFonts w:hint="eastAsia" w:asciiTheme="minorEastAsia" w:hAnsiTheme="minorEastAsia" w:eastAsiaTheme="minorEastAsia"/>
          <w:sz w:val="24"/>
          <w:lang w:eastAsia="zh-CN"/>
        </w:rPr>
        <w:t>符合政府采购扶持政策的证明材料</w:t>
      </w:r>
    </w:p>
    <w:p w14:paraId="06DF8A90">
      <w:pPr>
        <w:widowControl/>
        <w:snapToGrid w:val="0"/>
        <w:spacing w:line="360" w:lineRule="auto"/>
        <w:jc w:val="left"/>
        <w:outlineLvl w:val="4"/>
        <w:rPr>
          <w:rFonts w:ascii="仿宋" w:hAnsi="仿宋" w:eastAsia="仿宋"/>
          <w:b/>
          <w:bCs/>
          <w:color w:val="FF0000"/>
          <w:kern w:val="0"/>
          <w:sz w:val="25"/>
          <w:szCs w:val="25"/>
        </w:rPr>
      </w:pPr>
    </w:p>
    <w:p w14:paraId="343E2110">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0F35707A">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5FEE1987">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9040E5C">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3DAC441">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59" w:name="_Hlk71925120"/>
      <w:r>
        <w:rPr>
          <w:rFonts w:hint="eastAsia" w:asciiTheme="minorEastAsia" w:hAnsiTheme="minorEastAsia" w:eastAsiaTheme="minorEastAsia"/>
          <w:kern w:val="0"/>
          <w:szCs w:val="21"/>
        </w:rPr>
        <w:t>《关于印发中小企业划型标准规定的通知》（工信部联企业〔2011〕300 号</w:t>
      </w:r>
      <w:bookmarkEnd w:id="59"/>
      <w:r>
        <w:rPr>
          <w:rFonts w:hint="eastAsia" w:asciiTheme="minorEastAsia" w:hAnsiTheme="minorEastAsia" w:eastAsiaTheme="minorEastAsia"/>
          <w:kern w:val="0"/>
          <w:szCs w:val="21"/>
        </w:rPr>
        <w:t>）</w:t>
      </w:r>
    </w:p>
    <w:p w14:paraId="51357BC6">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3F2C099F">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1A634022">
      <w:pPr>
        <w:widowControl/>
        <w:snapToGrid w:val="0"/>
        <w:spacing w:line="360" w:lineRule="auto"/>
        <w:ind w:left="0" w:leftChars="0" w:firstLine="350" w:firstLineChars="167"/>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431E0F2">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7E79D95E">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A806153">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283EB4F5">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1B8D95B9">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7DC4EFC5">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350" w:firstLineChars="167"/>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350" w:firstLineChars="167"/>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352" w:firstLineChars="167"/>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352" w:firstLineChars="167"/>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352" w:firstLineChars="167"/>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350" w:firstLineChars="167"/>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2D22CDAB"/>
    <w:p w14:paraId="74E9C8B9">
      <w:pPr>
        <w:pStyle w:val="6"/>
        <w:tabs>
          <w:tab w:val="left" w:pos="0"/>
        </w:tabs>
        <w:jc w:val="center"/>
        <w:rPr>
          <w:rFonts w:ascii="宋体" w:hAnsi="宋体" w:eastAsia="宋体"/>
        </w:rPr>
      </w:pPr>
      <w:r>
        <w:rPr>
          <w:rFonts w:hint="eastAsia" w:ascii="宋体" w:hAnsi="宋体" w:eastAsia="宋体"/>
        </w:rPr>
        <w:t>中小企业声明函</w:t>
      </w:r>
    </w:p>
    <w:p w14:paraId="4BBA9DE7">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C1F0703">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63802424">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11B34A6B">
      <w:pPr>
        <w:pStyle w:val="2"/>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7556D2D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6AFE78F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36F3D565">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73D60D67">
      <w:pPr>
        <w:spacing w:line="360" w:lineRule="auto"/>
        <w:ind w:firstLine="420" w:firstLineChars="200"/>
        <w:rPr>
          <w:rFonts w:asciiTheme="minorEastAsia" w:hAnsiTheme="minorEastAsia" w:eastAsiaTheme="minorEastAsia"/>
          <w:szCs w:val="21"/>
        </w:rPr>
      </w:pPr>
    </w:p>
    <w:p w14:paraId="59695496">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4DCBEB0F">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1ED9388">
      <w:pPr>
        <w:spacing w:line="360" w:lineRule="auto"/>
        <w:ind w:firstLine="420" w:firstLineChars="200"/>
        <w:rPr>
          <w:rFonts w:ascii="宋体" w:hAnsi="宋体"/>
          <w:szCs w:val="21"/>
        </w:rPr>
      </w:pPr>
      <w:r>
        <w:rPr>
          <w:rFonts w:hint="eastAsia" w:ascii="宋体" w:hAnsi="宋体"/>
          <w:szCs w:val="21"/>
        </w:rPr>
        <w:t>备注：</w:t>
      </w:r>
    </w:p>
    <w:p w14:paraId="4ACA53F3">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1DC4EBCA">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5CAD3BA9">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B0D13">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F9BF438">
      <w:pPr>
        <w:spacing w:line="360" w:lineRule="auto"/>
        <w:ind w:firstLine="420" w:firstLineChars="200"/>
        <w:rPr>
          <w:rFonts w:ascii="宋体" w:hAnsi="宋体"/>
          <w:szCs w:val="21"/>
        </w:rPr>
      </w:pPr>
    </w:p>
    <w:p w14:paraId="6BF58C54">
      <w:pPr>
        <w:pStyle w:val="6"/>
        <w:tabs>
          <w:tab w:val="left" w:pos="0"/>
        </w:tabs>
        <w:jc w:val="center"/>
        <w:rPr>
          <w:rFonts w:ascii="宋体" w:hAnsi="宋体" w:eastAsia="宋体"/>
        </w:rPr>
      </w:pPr>
      <w:r>
        <w:rPr>
          <w:rFonts w:hint="eastAsia" w:ascii="宋体" w:hAnsi="宋体" w:eastAsia="宋体"/>
        </w:rPr>
        <w:t>监狱企业声明函</w:t>
      </w:r>
    </w:p>
    <w:p w14:paraId="30733900">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34826477">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A8855AB">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C7C328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5041B64">
      <w:pPr>
        <w:spacing w:line="360" w:lineRule="auto"/>
        <w:ind w:firstLine="645"/>
        <w:rPr>
          <w:rFonts w:ascii="宋体"/>
          <w:b/>
          <w:szCs w:val="21"/>
        </w:rPr>
      </w:pPr>
      <w:r>
        <w:rPr>
          <w:rFonts w:hint="eastAsia" w:ascii="宋体" w:hAnsi="宋体"/>
          <w:szCs w:val="21"/>
        </w:rPr>
        <w:t xml:space="preserve">                                    </w:t>
      </w:r>
    </w:p>
    <w:p w14:paraId="0BBDB663">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5D4F07C3">
      <w:pPr>
        <w:spacing w:line="360" w:lineRule="auto"/>
        <w:ind w:left="723" w:hanging="723" w:hangingChars="300"/>
        <w:rPr>
          <w:b/>
          <w:sz w:val="24"/>
        </w:rPr>
      </w:pPr>
    </w:p>
    <w:p w14:paraId="03BB5091">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2FDCA53">
      <w:pPr>
        <w:spacing w:line="360" w:lineRule="auto"/>
        <w:ind w:firstLine="420" w:firstLineChars="200"/>
        <w:rPr>
          <w:rFonts w:ascii="宋体" w:hAnsi="宋体"/>
          <w:szCs w:val="21"/>
        </w:rPr>
      </w:pPr>
    </w:p>
    <w:p w14:paraId="5D8B27EA">
      <w:pPr>
        <w:pStyle w:val="6"/>
        <w:tabs>
          <w:tab w:val="left" w:pos="0"/>
        </w:tabs>
        <w:jc w:val="center"/>
        <w:rPr>
          <w:rFonts w:ascii="宋体" w:hAnsi="宋体" w:eastAsia="宋体"/>
        </w:rPr>
      </w:pPr>
      <w:r>
        <w:rPr>
          <w:rFonts w:hint="eastAsia" w:ascii="宋体" w:hAnsi="宋体" w:eastAsia="宋体"/>
        </w:rPr>
        <w:t>残疾人福利性单位声明函</w:t>
      </w:r>
    </w:p>
    <w:p w14:paraId="0F04F4F7">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4BF01CBF">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797B15E">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681BA618">
      <w:pPr>
        <w:spacing w:line="360" w:lineRule="auto"/>
        <w:ind w:firstLine="420" w:firstLineChars="200"/>
        <w:rPr>
          <w:rFonts w:ascii="宋体" w:hAnsi="宋体"/>
          <w:szCs w:val="21"/>
        </w:rPr>
      </w:pPr>
    </w:p>
    <w:p w14:paraId="156E1352">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5F028DD">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11D0288">
      <w:pPr>
        <w:spacing w:line="360" w:lineRule="auto"/>
        <w:ind w:firstLine="420" w:firstLineChars="200"/>
        <w:jc w:val="right"/>
        <w:rPr>
          <w:rFonts w:ascii="宋体" w:hAnsi="宋体"/>
          <w:szCs w:val="21"/>
        </w:rPr>
      </w:pPr>
    </w:p>
    <w:p w14:paraId="16F10F85">
      <w:pPr>
        <w:spacing w:line="360" w:lineRule="auto"/>
        <w:jc w:val="left"/>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r>
        <w:t xml:space="preserve">                                        </w:t>
      </w:r>
      <w:r>
        <w:rPr>
          <w:b/>
          <w:bCs/>
        </w:rPr>
        <w:t xml:space="preserve">  </w:t>
      </w:r>
    </w:p>
    <w:p w14:paraId="69E5736C">
      <w:pPr>
        <w:adjustRightInd w:val="0"/>
        <w:spacing w:line="300" w:lineRule="auto"/>
        <w:ind w:hanging="2"/>
        <w:jc w:val="center"/>
        <w:rPr>
          <w:b/>
          <w:snapToGrid w:val="0"/>
          <w:kern w:val="0"/>
          <w:sz w:val="28"/>
        </w:rPr>
      </w:pPr>
    </w:p>
    <w:p w14:paraId="04FC0B9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376F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19AEC350">
            <w:pPr>
              <w:jc w:val="center"/>
              <w:rPr>
                <w:b/>
                <w:szCs w:val="21"/>
              </w:rPr>
            </w:pPr>
            <w:r>
              <w:rPr>
                <w:rFonts w:hint="eastAsia"/>
                <w:b/>
                <w:szCs w:val="21"/>
              </w:rPr>
              <w:t>序号</w:t>
            </w:r>
          </w:p>
        </w:tc>
        <w:tc>
          <w:tcPr>
            <w:tcW w:w="1213" w:type="dxa"/>
            <w:vMerge w:val="restart"/>
            <w:vAlign w:val="center"/>
          </w:tcPr>
          <w:p w14:paraId="2C1A6FBA">
            <w:pPr>
              <w:jc w:val="center"/>
              <w:rPr>
                <w:b/>
                <w:szCs w:val="21"/>
              </w:rPr>
            </w:pPr>
            <w:r>
              <w:rPr>
                <w:rFonts w:hint="eastAsia"/>
                <w:b/>
                <w:szCs w:val="21"/>
              </w:rPr>
              <w:t>投标产品名称</w:t>
            </w:r>
          </w:p>
        </w:tc>
        <w:tc>
          <w:tcPr>
            <w:tcW w:w="1840" w:type="dxa"/>
            <w:vMerge w:val="restart"/>
            <w:vAlign w:val="center"/>
          </w:tcPr>
          <w:p w14:paraId="7F53549D">
            <w:pPr>
              <w:jc w:val="center"/>
              <w:rPr>
                <w:b/>
                <w:szCs w:val="21"/>
              </w:rPr>
            </w:pPr>
            <w:r>
              <w:rPr>
                <w:rFonts w:hint="eastAsia"/>
                <w:b/>
                <w:szCs w:val="21"/>
              </w:rPr>
              <w:t>规格及型号</w:t>
            </w:r>
          </w:p>
        </w:tc>
        <w:tc>
          <w:tcPr>
            <w:tcW w:w="4351" w:type="dxa"/>
            <w:gridSpan w:val="3"/>
            <w:vAlign w:val="center"/>
          </w:tcPr>
          <w:p w14:paraId="4D6BE0AE">
            <w:pPr>
              <w:jc w:val="center"/>
              <w:rPr>
                <w:b/>
                <w:szCs w:val="21"/>
              </w:rPr>
            </w:pPr>
            <w:r>
              <w:rPr>
                <w:rFonts w:hint="eastAsia"/>
                <w:b/>
                <w:szCs w:val="21"/>
              </w:rPr>
              <w:t>投标产品报价</w:t>
            </w:r>
          </w:p>
        </w:tc>
        <w:tc>
          <w:tcPr>
            <w:tcW w:w="1503" w:type="dxa"/>
            <w:vMerge w:val="restart"/>
            <w:vAlign w:val="center"/>
          </w:tcPr>
          <w:p w14:paraId="34A8E4DF">
            <w:pPr>
              <w:jc w:val="center"/>
              <w:rPr>
                <w:b/>
                <w:szCs w:val="21"/>
              </w:rPr>
            </w:pPr>
            <w:r>
              <w:rPr>
                <w:rFonts w:hint="eastAsia"/>
                <w:b/>
                <w:szCs w:val="21"/>
              </w:rPr>
              <w:t>属于优先采购清单的类别</w:t>
            </w:r>
          </w:p>
        </w:tc>
        <w:tc>
          <w:tcPr>
            <w:tcW w:w="720" w:type="dxa"/>
            <w:vMerge w:val="restart"/>
            <w:vAlign w:val="center"/>
          </w:tcPr>
          <w:p w14:paraId="3FDBBAE6">
            <w:pPr>
              <w:jc w:val="center"/>
              <w:rPr>
                <w:b/>
                <w:szCs w:val="21"/>
              </w:rPr>
            </w:pPr>
            <w:r>
              <w:rPr>
                <w:rFonts w:hint="eastAsia"/>
                <w:b/>
                <w:szCs w:val="21"/>
              </w:rPr>
              <w:t>备注</w:t>
            </w:r>
          </w:p>
        </w:tc>
      </w:tr>
      <w:tr w14:paraId="7090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26E7F0ED">
            <w:pPr>
              <w:rPr>
                <w:szCs w:val="21"/>
              </w:rPr>
            </w:pPr>
          </w:p>
        </w:tc>
        <w:tc>
          <w:tcPr>
            <w:tcW w:w="1213" w:type="dxa"/>
            <w:vMerge w:val="continue"/>
            <w:vAlign w:val="center"/>
          </w:tcPr>
          <w:p w14:paraId="7AABB490">
            <w:pPr>
              <w:rPr>
                <w:szCs w:val="21"/>
              </w:rPr>
            </w:pPr>
          </w:p>
        </w:tc>
        <w:tc>
          <w:tcPr>
            <w:tcW w:w="1840" w:type="dxa"/>
            <w:vMerge w:val="continue"/>
            <w:vAlign w:val="center"/>
          </w:tcPr>
          <w:p w14:paraId="0EF3ADB7">
            <w:pPr>
              <w:rPr>
                <w:szCs w:val="21"/>
              </w:rPr>
            </w:pPr>
          </w:p>
        </w:tc>
        <w:tc>
          <w:tcPr>
            <w:tcW w:w="818" w:type="dxa"/>
            <w:vAlign w:val="center"/>
          </w:tcPr>
          <w:p w14:paraId="59DEC951">
            <w:pPr>
              <w:rPr>
                <w:szCs w:val="21"/>
              </w:rPr>
            </w:pPr>
            <w:r>
              <w:rPr>
                <w:rFonts w:hint="eastAsia"/>
                <w:szCs w:val="21"/>
              </w:rPr>
              <w:t>数量</w:t>
            </w:r>
          </w:p>
        </w:tc>
        <w:tc>
          <w:tcPr>
            <w:tcW w:w="1241" w:type="dxa"/>
            <w:vAlign w:val="center"/>
          </w:tcPr>
          <w:p w14:paraId="1D77EC93">
            <w:pPr>
              <w:jc w:val="center"/>
              <w:rPr>
                <w:szCs w:val="21"/>
              </w:rPr>
            </w:pPr>
            <w:r>
              <w:rPr>
                <w:rFonts w:hint="eastAsia"/>
                <w:szCs w:val="21"/>
              </w:rPr>
              <w:t>投标单价（元）</w:t>
            </w:r>
          </w:p>
        </w:tc>
        <w:tc>
          <w:tcPr>
            <w:tcW w:w="2292" w:type="dxa"/>
            <w:vAlign w:val="center"/>
          </w:tcPr>
          <w:p w14:paraId="7EF85175">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40A612B5">
            <w:pPr>
              <w:rPr>
                <w:szCs w:val="21"/>
              </w:rPr>
            </w:pPr>
          </w:p>
        </w:tc>
        <w:tc>
          <w:tcPr>
            <w:tcW w:w="720" w:type="dxa"/>
            <w:vMerge w:val="continue"/>
            <w:vAlign w:val="center"/>
          </w:tcPr>
          <w:p w14:paraId="2EFB59CA">
            <w:pPr>
              <w:rPr>
                <w:szCs w:val="21"/>
              </w:rPr>
            </w:pPr>
          </w:p>
        </w:tc>
      </w:tr>
      <w:tr w14:paraId="5763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81EA25B">
            <w:pPr>
              <w:jc w:val="center"/>
              <w:rPr>
                <w:rFonts w:ascii="宋体" w:hAnsi="宋体"/>
                <w:szCs w:val="21"/>
              </w:rPr>
            </w:pPr>
            <w:r>
              <w:rPr>
                <w:rFonts w:hint="eastAsia" w:ascii="宋体" w:hAnsi="宋体"/>
                <w:szCs w:val="21"/>
              </w:rPr>
              <w:t>1</w:t>
            </w:r>
          </w:p>
        </w:tc>
        <w:tc>
          <w:tcPr>
            <w:tcW w:w="1213" w:type="dxa"/>
            <w:vAlign w:val="center"/>
          </w:tcPr>
          <w:p w14:paraId="62BBF4EE">
            <w:pPr>
              <w:jc w:val="center"/>
              <w:rPr>
                <w:szCs w:val="21"/>
              </w:rPr>
            </w:pPr>
          </w:p>
        </w:tc>
        <w:tc>
          <w:tcPr>
            <w:tcW w:w="1840" w:type="dxa"/>
            <w:vAlign w:val="center"/>
          </w:tcPr>
          <w:p w14:paraId="77F2A122">
            <w:pPr>
              <w:jc w:val="center"/>
              <w:rPr>
                <w:szCs w:val="21"/>
              </w:rPr>
            </w:pPr>
          </w:p>
        </w:tc>
        <w:tc>
          <w:tcPr>
            <w:tcW w:w="818" w:type="dxa"/>
            <w:vAlign w:val="center"/>
          </w:tcPr>
          <w:p w14:paraId="6A5F5A2C">
            <w:pPr>
              <w:jc w:val="center"/>
              <w:rPr>
                <w:szCs w:val="21"/>
              </w:rPr>
            </w:pPr>
          </w:p>
        </w:tc>
        <w:tc>
          <w:tcPr>
            <w:tcW w:w="1241" w:type="dxa"/>
            <w:vAlign w:val="center"/>
          </w:tcPr>
          <w:p w14:paraId="3D984C21">
            <w:pPr>
              <w:jc w:val="center"/>
              <w:rPr>
                <w:szCs w:val="21"/>
              </w:rPr>
            </w:pPr>
          </w:p>
        </w:tc>
        <w:tc>
          <w:tcPr>
            <w:tcW w:w="2292" w:type="dxa"/>
            <w:vAlign w:val="center"/>
          </w:tcPr>
          <w:p w14:paraId="7A5DAD8A">
            <w:pPr>
              <w:jc w:val="center"/>
              <w:rPr>
                <w:szCs w:val="21"/>
              </w:rPr>
            </w:pPr>
          </w:p>
        </w:tc>
        <w:tc>
          <w:tcPr>
            <w:tcW w:w="1503" w:type="dxa"/>
            <w:vAlign w:val="center"/>
          </w:tcPr>
          <w:p w14:paraId="3B74827B">
            <w:pPr>
              <w:jc w:val="center"/>
              <w:rPr>
                <w:szCs w:val="21"/>
              </w:rPr>
            </w:pPr>
          </w:p>
        </w:tc>
        <w:tc>
          <w:tcPr>
            <w:tcW w:w="720" w:type="dxa"/>
            <w:vAlign w:val="center"/>
          </w:tcPr>
          <w:p w14:paraId="54B6D8B7">
            <w:pPr>
              <w:jc w:val="center"/>
              <w:rPr>
                <w:szCs w:val="21"/>
              </w:rPr>
            </w:pPr>
          </w:p>
        </w:tc>
      </w:tr>
      <w:tr w14:paraId="0480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CE4281">
            <w:pPr>
              <w:jc w:val="center"/>
              <w:rPr>
                <w:rFonts w:ascii="宋体" w:hAnsi="宋体"/>
                <w:szCs w:val="21"/>
              </w:rPr>
            </w:pPr>
            <w:r>
              <w:rPr>
                <w:rFonts w:hint="eastAsia" w:ascii="宋体" w:hAnsi="宋体"/>
                <w:szCs w:val="21"/>
              </w:rPr>
              <w:t>2</w:t>
            </w:r>
          </w:p>
        </w:tc>
        <w:tc>
          <w:tcPr>
            <w:tcW w:w="1213" w:type="dxa"/>
            <w:vAlign w:val="center"/>
          </w:tcPr>
          <w:p w14:paraId="2C70CDED">
            <w:pPr>
              <w:jc w:val="center"/>
              <w:rPr>
                <w:szCs w:val="21"/>
              </w:rPr>
            </w:pPr>
          </w:p>
        </w:tc>
        <w:tc>
          <w:tcPr>
            <w:tcW w:w="1840" w:type="dxa"/>
            <w:vAlign w:val="center"/>
          </w:tcPr>
          <w:p w14:paraId="03D42179">
            <w:pPr>
              <w:jc w:val="center"/>
              <w:rPr>
                <w:szCs w:val="21"/>
              </w:rPr>
            </w:pPr>
          </w:p>
        </w:tc>
        <w:tc>
          <w:tcPr>
            <w:tcW w:w="818" w:type="dxa"/>
            <w:vAlign w:val="center"/>
          </w:tcPr>
          <w:p w14:paraId="279E3C63">
            <w:pPr>
              <w:jc w:val="center"/>
              <w:rPr>
                <w:szCs w:val="21"/>
              </w:rPr>
            </w:pPr>
          </w:p>
        </w:tc>
        <w:tc>
          <w:tcPr>
            <w:tcW w:w="1241" w:type="dxa"/>
            <w:vAlign w:val="center"/>
          </w:tcPr>
          <w:p w14:paraId="2AA58FFA">
            <w:pPr>
              <w:jc w:val="center"/>
              <w:rPr>
                <w:szCs w:val="21"/>
              </w:rPr>
            </w:pPr>
          </w:p>
        </w:tc>
        <w:tc>
          <w:tcPr>
            <w:tcW w:w="2292" w:type="dxa"/>
            <w:vAlign w:val="center"/>
          </w:tcPr>
          <w:p w14:paraId="0C9B1C5C">
            <w:pPr>
              <w:jc w:val="center"/>
              <w:rPr>
                <w:szCs w:val="21"/>
              </w:rPr>
            </w:pPr>
          </w:p>
        </w:tc>
        <w:tc>
          <w:tcPr>
            <w:tcW w:w="1503" w:type="dxa"/>
            <w:vAlign w:val="center"/>
          </w:tcPr>
          <w:p w14:paraId="7481FF79">
            <w:pPr>
              <w:jc w:val="center"/>
              <w:rPr>
                <w:szCs w:val="21"/>
              </w:rPr>
            </w:pPr>
          </w:p>
        </w:tc>
        <w:tc>
          <w:tcPr>
            <w:tcW w:w="720" w:type="dxa"/>
            <w:vAlign w:val="center"/>
          </w:tcPr>
          <w:p w14:paraId="75A0B8D8">
            <w:pPr>
              <w:jc w:val="center"/>
              <w:rPr>
                <w:szCs w:val="21"/>
              </w:rPr>
            </w:pPr>
          </w:p>
        </w:tc>
      </w:tr>
    </w:tbl>
    <w:p w14:paraId="036C9CF6">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6E1D1AC4">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4F8F37F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7C5CCD29">
      <w:pPr>
        <w:rPr>
          <w:rFonts w:ascii="Calibri" w:hAnsi="Calibri"/>
          <w:szCs w:val="22"/>
        </w:rPr>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23BAFF20">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1EBCAD03">
      <w:pPr>
        <w:widowControl/>
        <w:jc w:val="left"/>
      </w:pPr>
    </w:p>
    <w:p w14:paraId="339E75D1">
      <w:pPr>
        <w:widowControl/>
        <w:jc w:val="left"/>
      </w:pPr>
      <w:r>
        <w:br w:type="page"/>
      </w:r>
    </w:p>
    <w:p w14:paraId="5B3B64DC">
      <w:pPr>
        <w:adjustRightInd w:val="0"/>
        <w:snapToGrid w:val="0"/>
        <w:spacing w:line="360" w:lineRule="auto"/>
        <w:ind w:firstLine="600"/>
        <w:jc w:val="left"/>
      </w:pPr>
    </w:p>
    <w:p w14:paraId="231E5171">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rPr>
                <w:rFonts w:hint="eastAsia" w:eastAsia="宋体"/>
                <w:lang w:eastAsia="zh-CN"/>
              </w:rPr>
            </w:pPr>
            <w:r>
              <w:rPr>
                <w:rFonts w:hint="eastAsia"/>
                <w:lang w:eastAsia="zh-CN"/>
              </w:rPr>
              <w:t>龙华区妇幼保健院设备一批A包（重新招标）</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lang w:eastAsia="zh-CN"/>
        </w:rPr>
        <w:t>报</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8"/>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4"/>
        <w:tabs>
          <w:tab w:val="left" w:pos="371"/>
        </w:tabs>
        <w:spacing w:before="120" w:after="120"/>
        <w:ind w:left="-1" w:leftChars="-1" w:hanging="1"/>
        <w:jc w:val="center"/>
        <w:rPr>
          <w:rFonts w:asciiTheme="minorEastAsia" w:hAnsiTheme="minorEastAsia" w:eastAsiaTheme="minorEastAsia"/>
        </w:rPr>
      </w:pPr>
      <w:bookmarkStart w:id="60" w:name="_Toc44690707"/>
      <w:bookmarkStart w:id="61" w:name="_Toc135293348"/>
      <w:bookmarkStart w:id="62" w:name="_Toc44690434"/>
      <w:bookmarkStart w:id="63" w:name="_Toc44691166"/>
      <w:bookmarkStart w:id="64" w:name="_Toc44691398"/>
      <w:r>
        <w:rPr>
          <w:rFonts w:hint="eastAsia" w:asciiTheme="minorEastAsia" w:hAnsiTheme="minorEastAsia" w:eastAsiaTheme="minorEastAsia"/>
        </w:rPr>
        <w:t>格式6  报价表</w:t>
      </w:r>
      <w:bookmarkEnd w:id="60"/>
      <w:bookmarkEnd w:id="61"/>
      <w:bookmarkEnd w:id="62"/>
      <w:bookmarkEnd w:id="63"/>
      <w:bookmarkEnd w:id="64"/>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2D00A94">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B00641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2FBB6876">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431D48C8">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w:t>
      </w:r>
      <w:r>
        <w:rPr>
          <w:rFonts w:hint="eastAsia" w:asciiTheme="minorEastAsia" w:hAnsiTheme="minorEastAsia" w:eastAsiaTheme="minorEastAsia"/>
          <w:lang w:eastAsia="zh-CN"/>
        </w:rPr>
        <w:t>报价总计</w:t>
      </w:r>
      <w:r>
        <w:rPr>
          <w:rFonts w:hint="eastAsia" w:asciiTheme="minorEastAsia" w:hAnsiTheme="minorEastAsia" w:eastAsiaTheme="minorEastAsia"/>
        </w:rPr>
        <w:t>金额一致。</w:t>
      </w:r>
    </w:p>
    <w:p w14:paraId="61D0A935">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5、“原产地”是指货物的实际生产加工地，非品牌所在地；“制造商”是指产品品牌厂商，同一品牌国内外均有制造商的，应填写国内制造商；产品代工制造的，应填写接受委托生产制造的制造商等。</w:t>
      </w:r>
    </w:p>
    <w:p w14:paraId="2BE258E9">
      <w:pPr>
        <w:adjustRightInd w:val="0"/>
        <w:snapToGrid w:val="0"/>
        <w:spacing w:line="300"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在报价表中填写的货物名称、品牌、规格型号、制造厂商等信息与产品彩页或产品说明书或技术白皮书等证明材料不一致的，以证明材料相关信息为准</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投标</w:t>
      </w:r>
      <w:r>
        <w:rPr>
          <w:rFonts w:hint="eastAsia" w:cs="Times New Roman" w:asciiTheme="minorEastAsia" w:hAnsiTheme="minorEastAsia" w:eastAsiaTheme="minorEastAsia"/>
          <w:lang w:eastAsia="zh-CN"/>
        </w:rPr>
        <w:t>人</w:t>
      </w:r>
      <w:r>
        <w:rPr>
          <w:rFonts w:hint="eastAsia" w:cs="Times New Roman" w:asciiTheme="minorEastAsia" w:hAnsiTheme="minorEastAsia" w:eastAsiaTheme="minorEastAsia"/>
        </w:rPr>
        <w:t>另行澄清更正的除外。</w:t>
      </w:r>
    </w:p>
    <w:p w14:paraId="26BB697C">
      <w:pPr>
        <w:adjustRightInd w:val="0"/>
        <w:snapToGrid w:val="0"/>
        <w:spacing w:line="300" w:lineRule="auto"/>
        <w:jc w:val="center"/>
        <w:rPr>
          <w:rFonts w:asciiTheme="minorEastAsia" w:hAnsiTheme="minorEastAsia" w:eastAsiaTheme="minorEastAsia"/>
          <w:snapToGrid w:val="0"/>
          <w:kern w:val="0"/>
        </w:rPr>
      </w:pPr>
    </w:p>
    <w:p w14:paraId="2946E7FE">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3096E3B3">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Ansi="宋体"/>
                <w:bCs/>
                <w:szCs w:val="21"/>
              </w:rPr>
            </w:pPr>
            <w:r>
              <w:rPr>
                <w:rFonts w:hint="eastAsia" w:hAnsi="宋体"/>
                <w:bCs/>
                <w:szCs w:val="21"/>
              </w:rPr>
              <w:t>年度保修</w:t>
            </w:r>
          </w:p>
        </w:tc>
        <w:tc>
          <w:tcPr>
            <w:tcW w:w="2693" w:type="dxa"/>
          </w:tcPr>
          <w:p w14:paraId="3A34226C">
            <w:pPr>
              <w:jc w:val="center"/>
              <w:rPr>
                <w:rFonts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Ansi="宋体"/>
                <w:b/>
                <w:bCs/>
                <w:szCs w:val="21"/>
              </w:rPr>
            </w:pPr>
          </w:p>
        </w:tc>
        <w:tc>
          <w:tcPr>
            <w:tcW w:w="2693" w:type="dxa"/>
          </w:tcPr>
          <w:p w14:paraId="52B4AD7A">
            <w:pPr>
              <w:jc w:val="center"/>
              <w:rPr>
                <w:rFonts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Ansi="宋体"/>
                <w:b/>
                <w:bCs/>
                <w:szCs w:val="21"/>
              </w:rPr>
            </w:pPr>
          </w:p>
        </w:tc>
        <w:tc>
          <w:tcPr>
            <w:tcW w:w="2693" w:type="dxa"/>
          </w:tcPr>
          <w:p w14:paraId="4E51C77D">
            <w:pPr>
              <w:jc w:val="center"/>
              <w:rPr>
                <w:rFonts w:hAnsi="宋体"/>
                <w:b/>
                <w:bCs/>
                <w:szCs w:val="21"/>
              </w:rPr>
            </w:pPr>
          </w:p>
        </w:tc>
      </w:tr>
    </w:tbl>
    <w:p w14:paraId="3F9C9329">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asciiTheme="minorEastAsia" w:hAnsiTheme="minorEastAsia" w:eastAsiaTheme="minorEastAsia"/>
          <w:snapToGrid w:val="0"/>
          <w:kern w:val="0"/>
        </w:rPr>
      </w:pPr>
    </w:p>
    <w:p w14:paraId="5FC44148">
      <w:pPr>
        <w:pStyle w:val="2"/>
        <w:keepNext w:val="0"/>
        <w:keepLines w:val="0"/>
        <w:pageBreakBefore w:val="0"/>
        <w:kinsoku/>
        <w:wordWrap/>
        <w:overflowPunct/>
        <w:topLinePunct w:val="0"/>
        <w:autoSpaceDE/>
        <w:autoSpaceDN/>
        <w:bidi w:val="0"/>
        <w:adjustRightInd/>
        <w:snapToGrid/>
        <w:spacing w:after="0" w:line="360" w:lineRule="auto"/>
        <w:jc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（三）备品（件）、耗材或配套耗材报价</w:t>
      </w:r>
    </w:p>
    <w:p w14:paraId="68B2E1F4">
      <w:pPr>
        <w:pStyle w:val="321"/>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1.适用于A包：</w:t>
      </w:r>
    </w:p>
    <w:tbl>
      <w:tblPr>
        <w:tblStyle w:val="50"/>
        <w:tblW w:w="99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1"/>
        <w:gridCol w:w="4096"/>
        <w:gridCol w:w="1408"/>
        <w:gridCol w:w="2209"/>
        <w:gridCol w:w="1390"/>
      </w:tblGrid>
      <w:tr w14:paraId="1FEC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22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9C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sz w:val="21"/>
                <w:szCs w:val="21"/>
                <w:highlight w:val="none"/>
                <w:u w:val="none"/>
              </w:rPr>
            </w:pPr>
            <w:r>
              <w:rPr>
                <w:rFonts w:hint="eastAsia" w:ascii="宋体" w:hAnsi="宋体" w:cs="宋体"/>
                <w:b/>
                <w:bCs/>
                <w:i w:val="0"/>
                <w:iCs w:val="0"/>
                <w:color w:val="000000"/>
                <w:kern w:val="0"/>
                <w:sz w:val="21"/>
                <w:szCs w:val="21"/>
                <w:highlight w:val="none"/>
                <w:u w:val="none"/>
                <w:lang w:val="en-US" w:eastAsia="zh-CN" w:bidi="ar"/>
              </w:rPr>
              <w:t>产品</w:t>
            </w:r>
            <w:r>
              <w:rPr>
                <w:rFonts w:hint="eastAsia" w:ascii="宋体" w:hAnsi="宋体" w:eastAsia="宋体" w:cs="宋体"/>
                <w:b/>
                <w:bCs/>
                <w:i w:val="0"/>
                <w:iCs w:val="0"/>
                <w:color w:val="000000"/>
                <w:kern w:val="0"/>
                <w:sz w:val="21"/>
                <w:szCs w:val="21"/>
                <w:highlight w:val="none"/>
                <w:u w:val="none"/>
                <w:lang w:val="en-US" w:eastAsia="zh-CN" w:bidi="ar"/>
              </w:rPr>
              <w:t>名称</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1FA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规格</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40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报价（人民币 元）</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68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90D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CB0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0F0A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生长激素表达基因</w:t>
            </w:r>
            <w:r>
              <w:rPr>
                <w:rStyle w:val="167"/>
                <w:rFonts w:hint="eastAsia" w:ascii="宋体" w:hAnsi="宋体" w:eastAsia="宋体" w:cs="宋体"/>
                <w:sz w:val="21"/>
                <w:szCs w:val="21"/>
                <w:highlight w:val="none"/>
                <w:lang w:val="en-US" w:eastAsia="zh-CN" w:bidi="ar"/>
              </w:rPr>
              <w:t>2</w:t>
            </w:r>
            <w:r>
              <w:rPr>
                <w:rFonts w:hint="eastAsia" w:ascii="宋体" w:hAnsi="宋体" w:eastAsia="宋体" w:cs="宋体"/>
                <w:i w:val="0"/>
                <w:iCs w:val="0"/>
                <w:color w:val="000000"/>
                <w:kern w:val="0"/>
                <w:sz w:val="21"/>
                <w:szCs w:val="21"/>
                <w:highlight w:val="none"/>
                <w:u w:val="none"/>
                <w:lang w:val="en-US" w:eastAsia="zh-CN" w:bidi="ar"/>
              </w:rPr>
              <w:t>蛋白测定试剂盒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AC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B9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D645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2C6C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5D3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F0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心型脂肪酸结合蛋白测定试剂盒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85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AA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6096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0B7A6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7B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277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真菌（1-3）-葡聚糖检测试剂盒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CF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CD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857C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03E7A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7B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63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D-二聚体测定试剂盒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264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FDB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CE41E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2C0EE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104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74B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促甲状腺激素测定试剂盒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9F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A2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8A42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60ED8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6D03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DF4A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游离甲状腺测定试剂盒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52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196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6F5C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41AFA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5CB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962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总甲状腺素测定试剂盒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90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70F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FCAA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6DB39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732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56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游离三碘甲状腺原氨酸测定试剂盒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6E47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E8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3B7A2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12AC7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DB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3C1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总三碘甲状腺原氨酸测定试剂盒</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EF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每人份</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E5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6D76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1AA2F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167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5D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激发液</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6A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auto"/>
                <w:kern w:val="0"/>
                <w:lang w:val="en-US" w:eastAsia="zh-CN"/>
              </w:rPr>
              <w:t>1mL</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1D9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7AD2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025D8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A9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F619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滤芯移液头</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BD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1只</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24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766AE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5E9A6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0836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3CD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反应杯</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CE5E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1个</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3FC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B7C19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r w14:paraId="01D7E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3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1E42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bottom"/>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合计</w:t>
            </w:r>
            <w:r>
              <w:rPr>
                <w:rFonts w:hint="eastAsia" w:asciiTheme="minorEastAsia" w:hAnsiTheme="minorEastAsia" w:eastAsiaTheme="minorEastAsia"/>
                <w:sz w:val="24"/>
              </w:rPr>
              <w:t>（</w:t>
            </w:r>
            <w:r>
              <w:rPr>
                <w:rFonts w:hint="eastAsia" w:ascii="宋体" w:hAnsi="宋体" w:eastAsia="宋体" w:cs="宋体"/>
                <w:b w:val="0"/>
                <w:bCs w:val="0"/>
                <w:i w:val="0"/>
                <w:iCs w:val="0"/>
                <w:color w:val="000000"/>
                <w:kern w:val="0"/>
                <w:sz w:val="21"/>
                <w:szCs w:val="21"/>
                <w:highlight w:val="none"/>
                <w:u w:val="none"/>
                <w:lang w:val="en-US" w:eastAsia="zh-CN" w:bidi="ar"/>
              </w:rPr>
              <w:t>即各项产品的报价之和</w:t>
            </w:r>
            <w:r>
              <w:rPr>
                <w:rFonts w:hint="eastAsia" w:asciiTheme="minorEastAsia" w:hAnsiTheme="minorEastAsia" w:eastAsiaTheme="minorEastAsia"/>
                <w:sz w:val="24"/>
              </w:rPr>
              <w:t>）</w:t>
            </w:r>
          </w:p>
        </w:tc>
        <w:tc>
          <w:tcPr>
            <w:tcW w:w="2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9E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8B8D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宋体" w:hAnsi="宋体" w:eastAsia="宋体" w:cs="宋体"/>
                <w:i w:val="0"/>
                <w:iCs w:val="0"/>
                <w:color w:val="000000"/>
                <w:kern w:val="0"/>
                <w:sz w:val="21"/>
                <w:szCs w:val="21"/>
                <w:highlight w:val="none"/>
                <w:u w:val="none"/>
                <w:lang w:val="en-US" w:eastAsia="zh-CN" w:bidi="ar"/>
              </w:rPr>
            </w:pPr>
          </w:p>
        </w:tc>
      </w:tr>
    </w:tbl>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79792150">
      <w:pPr>
        <w:pStyle w:val="4"/>
        <w:tabs>
          <w:tab w:val="left" w:pos="371"/>
        </w:tabs>
        <w:spacing w:before="120" w:after="120"/>
        <w:ind w:left="-1" w:leftChars="-1" w:hanging="1"/>
        <w:jc w:val="center"/>
        <w:rPr>
          <w:rFonts w:asciiTheme="minorEastAsia" w:hAnsiTheme="minorEastAsia" w:eastAsiaTheme="minorEastAsia"/>
        </w:rPr>
      </w:pPr>
      <w:bookmarkStart w:id="65" w:name="_Toc44691167"/>
      <w:bookmarkStart w:id="66" w:name="_Toc44690708"/>
      <w:bookmarkStart w:id="67" w:name="_Toc44691399"/>
      <w:bookmarkStart w:id="68" w:name="_Toc44690435"/>
      <w:bookmarkStart w:id="69" w:name="_Toc135293349"/>
      <w:r>
        <w:rPr>
          <w:rFonts w:hint="eastAsia" w:asciiTheme="minorEastAsia" w:hAnsiTheme="minorEastAsia" w:eastAsiaTheme="minorEastAsia"/>
        </w:rPr>
        <w:t>格式7  技术规格</w:t>
      </w:r>
      <w:bookmarkEnd w:id="65"/>
      <w:bookmarkEnd w:id="66"/>
      <w:bookmarkEnd w:id="67"/>
      <w:bookmarkEnd w:id="68"/>
      <w:bookmarkEnd w:id="69"/>
    </w:p>
    <w:p w14:paraId="5D8787D0">
      <w:pPr>
        <w:pStyle w:val="8"/>
      </w:pPr>
    </w:p>
    <w:p w14:paraId="4F59F8B6">
      <w:pPr>
        <w:spacing w:line="360" w:lineRule="auto"/>
        <w:ind w:left="420"/>
        <w:rPr>
          <w:rFonts w:ascii="宋体" w:hAnsi="宋体"/>
        </w:rPr>
      </w:pPr>
      <w:r>
        <w:rPr>
          <w:rFonts w:hint="eastAsia" w:ascii="宋体" w:hAnsi="宋体"/>
        </w:rPr>
        <w:t>1、对投标产品的整体描述（包括采用文字、表格等形式）</w:t>
      </w:r>
    </w:p>
    <w:p w14:paraId="584D7D28">
      <w:pPr>
        <w:spacing w:line="360" w:lineRule="auto"/>
        <w:ind w:left="420"/>
        <w:rPr>
          <w:rFonts w:ascii="宋体" w:hAnsi="宋体"/>
        </w:rPr>
      </w:pPr>
      <w:r>
        <w:rPr>
          <w:rFonts w:hint="eastAsia" w:ascii="宋体" w:hAnsi="宋体"/>
        </w:rPr>
        <w:t>2、投标产品采用的技术标准</w:t>
      </w:r>
    </w:p>
    <w:p w14:paraId="74E1FD7C">
      <w:pPr>
        <w:spacing w:line="360" w:lineRule="auto"/>
        <w:ind w:left="420"/>
        <w:rPr>
          <w:rFonts w:ascii="宋体" w:hAnsi="宋体"/>
        </w:rPr>
      </w:pPr>
      <w:r>
        <w:rPr>
          <w:rFonts w:hint="eastAsia" w:ascii="宋体" w:hAnsi="宋体"/>
        </w:rPr>
        <w:t>3、投标产品的性能特点（包括新技术、新工艺、新材料的应用等）</w:t>
      </w:r>
    </w:p>
    <w:p w14:paraId="526C28A1">
      <w:pPr>
        <w:spacing w:line="360" w:lineRule="auto"/>
        <w:ind w:left="420"/>
        <w:rPr>
          <w:rFonts w:ascii="宋体" w:hAnsi="宋体"/>
        </w:rPr>
      </w:pPr>
      <w:r>
        <w:rPr>
          <w:rFonts w:hint="eastAsia" w:ascii="宋体" w:hAnsi="宋体"/>
        </w:rPr>
        <w:t>4、投标产品的外形尺寸图、成品的彩色图样等</w:t>
      </w:r>
    </w:p>
    <w:p w14:paraId="06972214">
      <w:pPr>
        <w:spacing w:line="360" w:lineRule="auto"/>
        <w:ind w:left="420"/>
        <w:rPr>
          <w:rFonts w:ascii="宋体" w:hAnsi="宋体"/>
        </w:rPr>
      </w:pPr>
      <w:r>
        <w:rPr>
          <w:rFonts w:hint="eastAsia" w:ascii="宋体" w:hAnsi="宋体"/>
        </w:rPr>
        <w:t>5、投标产品的说明书等</w:t>
      </w:r>
    </w:p>
    <w:p w14:paraId="79F43C19">
      <w:pPr>
        <w:spacing w:line="360" w:lineRule="auto"/>
        <w:ind w:left="420"/>
        <w:rPr>
          <w:rFonts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jc w:val="both"/>
        <w:rPr>
          <w:snapToGrid w:val="0"/>
          <w:kern w:val="0"/>
        </w:rPr>
      </w:pPr>
    </w:p>
    <w:p w14:paraId="67E24E0B">
      <w:pPr>
        <w:pStyle w:val="28"/>
        <w:adjustRightInd w:val="0"/>
        <w:snapToGrid w:val="0"/>
        <w:spacing w:line="312" w:lineRule="auto"/>
        <w:jc w:val="left"/>
        <w:rPr>
          <w:rFonts w:ascii="Times New Roman" w:hAnsi="Times New Roman"/>
          <w:b/>
          <w:sz w:val="21"/>
          <w:szCs w:val="21"/>
        </w:rPr>
      </w:pPr>
    </w:p>
    <w:p w14:paraId="7E48BC26">
      <w:pPr>
        <w:pStyle w:val="4"/>
        <w:tabs>
          <w:tab w:val="left" w:pos="371"/>
        </w:tabs>
        <w:spacing w:before="120" w:after="120"/>
        <w:ind w:left="-1" w:leftChars="-1" w:hanging="1"/>
        <w:jc w:val="center"/>
        <w:rPr>
          <w:rFonts w:asciiTheme="minorEastAsia" w:hAnsiTheme="minorEastAsia" w:eastAsiaTheme="minorEastAsia"/>
        </w:rPr>
      </w:pPr>
      <w:bookmarkStart w:id="70" w:name="_Toc135293350"/>
    </w:p>
    <w:p w14:paraId="555465F6"/>
    <w:p w14:paraId="48B9C484">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0"/>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1" w:name="_Toc44690709"/>
      <w:bookmarkStart w:id="72" w:name="_Toc44690436"/>
      <w:bookmarkStart w:id="73" w:name="_Toc44691168"/>
      <w:bookmarkStart w:id="74" w:name="_Toc44691400"/>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asciiTheme="minorEastAsia" w:hAnsiTheme="minorEastAsia" w:eastAsiaTheme="minorEastAsia"/>
          <w:sz w:val="24"/>
        </w:rPr>
      </w:pPr>
    </w:p>
    <w:p w14:paraId="3A6CF121">
      <w:pPr>
        <w:pStyle w:val="4"/>
        <w:tabs>
          <w:tab w:val="left" w:pos="371"/>
        </w:tabs>
        <w:spacing w:before="120" w:after="120"/>
        <w:ind w:left="-1" w:leftChars="-1" w:hanging="1"/>
        <w:jc w:val="center"/>
        <w:rPr>
          <w:rFonts w:asciiTheme="minorEastAsia" w:hAnsiTheme="minorEastAsia" w:eastAsiaTheme="minorEastAsia"/>
        </w:rPr>
      </w:pPr>
      <w:bookmarkStart w:id="75" w:name="_Toc135293351"/>
      <w:r>
        <w:rPr>
          <w:rFonts w:hint="eastAsia" w:asciiTheme="minorEastAsia" w:hAnsiTheme="minorEastAsia" w:eastAsiaTheme="minorEastAsia"/>
        </w:rPr>
        <w:t>格式9  售后服务和质量承诺</w:t>
      </w:r>
      <w:bookmarkEnd w:id="71"/>
      <w:bookmarkEnd w:id="72"/>
      <w:bookmarkEnd w:id="73"/>
      <w:bookmarkEnd w:id="74"/>
      <w:bookmarkEnd w:id="75"/>
    </w:p>
    <w:p w14:paraId="09A3452D">
      <w:pPr>
        <w:adjustRightInd w:val="0"/>
        <w:snapToGrid w:val="0"/>
        <w:spacing w:line="360" w:lineRule="auto"/>
        <w:rPr>
          <w:rFonts w:ascii="宋体" w:hAnsi="宋体"/>
        </w:rPr>
      </w:pPr>
    </w:p>
    <w:p w14:paraId="64DE4AD2">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ascii="宋体" w:hAnsi="宋体"/>
        </w:rPr>
      </w:pPr>
      <w:r>
        <w:rPr>
          <w:rFonts w:hint="eastAsia" w:ascii="宋体" w:hAnsi="宋体"/>
        </w:rPr>
        <w:t>5、技术培训计划</w:t>
      </w:r>
    </w:p>
    <w:p w14:paraId="47C6DDFB">
      <w:pPr>
        <w:adjustRightInd w:val="0"/>
        <w:snapToGrid w:val="0"/>
        <w:spacing w:line="360" w:lineRule="auto"/>
        <w:rPr>
          <w:rFonts w:ascii="宋体" w:hAnsi="宋体"/>
        </w:rPr>
      </w:pPr>
      <w:r>
        <w:rPr>
          <w:rFonts w:hint="eastAsia" w:ascii="宋体" w:hAnsi="宋体"/>
        </w:rPr>
        <w:t>6、备/配件支持计划</w:t>
      </w:r>
    </w:p>
    <w:p w14:paraId="17A139FC">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4"/>
        <w:tabs>
          <w:tab w:val="left" w:pos="371"/>
        </w:tabs>
        <w:spacing w:before="120" w:after="120"/>
        <w:ind w:left="-1" w:leftChars="-1" w:hanging="1"/>
        <w:jc w:val="center"/>
        <w:rPr>
          <w:rFonts w:asciiTheme="minorEastAsia" w:hAnsiTheme="minorEastAsia" w:eastAsiaTheme="minorEastAsia"/>
        </w:rPr>
      </w:pPr>
      <w:bookmarkStart w:id="76" w:name="_格式5__"/>
      <w:bookmarkEnd w:id="76"/>
      <w:bookmarkStart w:id="77" w:name="q17"/>
      <w:bookmarkEnd w:id="77"/>
      <w:bookmarkStart w:id="78" w:name="_格式2__投标保证金凭证"/>
      <w:bookmarkEnd w:id="78"/>
      <w:bookmarkStart w:id="79" w:name="q15"/>
      <w:bookmarkEnd w:id="79"/>
      <w:bookmarkStart w:id="80" w:name="_格式3__"/>
      <w:bookmarkEnd w:id="80"/>
      <w:bookmarkStart w:id="81" w:name="_格式4__"/>
      <w:bookmarkEnd w:id="81"/>
      <w:bookmarkStart w:id="82" w:name="q16"/>
      <w:bookmarkEnd w:id="82"/>
      <w:r>
        <w:rPr>
          <w:rFonts w:asciiTheme="minorEastAsia" w:hAnsiTheme="minorEastAsia" w:eastAsiaTheme="minorEastAsia"/>
        </w:rPr>
        <w:tab/>
      </w:r>
      <w:bookmarkStart w:id="83" w:name="_Toc44690437"/>
      <w:bookmarkStart w:id="84" w:name="_Toc44690710"/>
      <w:bookmarkStart w:id="85" w:name="_Toc44691401"/>
      <w:bookmarkStart w:id="86" w:name="_Toc44691169"/>
      <w:bookmarkStart w:id="87" w:name="_Toc135293352"/>
      <w:r>
        <w:rPr>
          <w:rFonts w:hint="eastAsia" w:asciiTheme="minorEastAsia" w:hAnsiTheme="minorEastAsia" w:eastAsiaTheme="minorEastAsia"/>
        </w:rPr>
        <w:t>格式10  投标人情况介绍</w:t>
      </w:r>
      <w:bookmarkEnd w:id="83"/>
      <w:bookmarkEnd w:id="84"/>
      <w:bookmarkEnd w:id="85"/>
      <w:bookmarkEnd w:id="86"/>
      <w:bookmarkEnd w:id="87"/>
    </w:p>
    <w:p w14:paraId="48DE0524">
      <w:pPr>
        <w:snapToGrid w:val="0"/>
        <w:spacing w:line="300" w:lineRule="auto"/>
        <w:rPr>
          <w:rFonts w:ascii="宋体" w:hAnsi="宋体"/>
        </w:rPr>
      </w:pPr>
    </w:p>
    <w:p w14:paraId="74BDD424">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ascii="宋体" w:hAnsi="宋体"/>
          <w:bCs/>
          <w:snapToGrid w:val="0"/>
          <w:kern w:val="0"/>
          <w:szCs w:val="21"/>
        </w:rPr>
      </w:pPr>
    </w:p>
    <w:p w14:paraId="60ACC187">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ascii="宋体" w:hAnsi="宋体"/>
          <w:szCs w:val="21"/>
        </w:rPr>
      </w:pPr>
    </w:p>
    <w:p w14:paraId="13DBECF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jc w:val="both"/>
        <w:rPr>
          <w:snapToGrid w:val="0"/>
          <w:kern w:val="0"/>
        </w:rPr>
      </w:pPr>
    </w:p>
    <w:p w14:paraId="5B015B50">
      <w:pPr>
        <w:tabs>
          <w:tab w:val="left" w:pos="8248"/>
          <w:tab w:val="left" w:pos="9368"/>
        </w:tabs>
        <w:spacing w:line="360" w:lineRule="auto"/>
        <w:rPr>
          <w:rFonts w:hint="eastAsia"/>
        </w:rPr>
      </w:pPr>
    </w:p>
    <w:p w14:paraId="22ED8D0F">
      <w:pPr>
        <w:tabs>
          <w:tab w:val="left" w:pos="8248"/>
          <w:tab w:val="left" w:pos="9368"/>
        </w:tabs>
        <w:spacing w:line="360" w:lineRule="auto"/>
      </w:pPr>
      <w:r>
        <w:rPr>
          <w:rFonts w:hint="eastAsia"/>
        </w:rPr>
        <w:t>附表：</w:t>
      </w:r>
    </w:p>
    <w:p w14:paraId="47825999">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ascii="宋体" w:hAnsi="宋体" w:cs="Courier New"/>
                <w:snapToGrid w:val="0"/>
                <w:szCs w:val="21"/>
              </w:rPr>
            </w:pPr>
          </w:p>
        </w:tc>
        <w:tc>
          <w:tcPr>
            <w:tcW w:w="567" w:type="dxa"/>
            <w:vAlign w:val="center"/>
          </w:tcPr>
          <w:p w14:paraId="1D05CF82">
            <w:pPr>
              <w:rPr>
                <w:rFonts w:ascii="宋体" w:hAnsi="宋体" w:cs="Courier New"/>
                <w:snapToGrid w:val="0"/>
                <w:szCs w:val="21"/>
              </w:rPr>
            </w:pPr>
          </w:p>
        </w:tc>
        <w:tc>
          <w:tcPr>
            <w:tcW w:w="1308" w:type="dxa"/>
            <w:vAlign w:val="center"/>
          </w:tcPr>
          <w:p w14:paraId="65614860">
            <w:pPr>
              <w:rPr>
                <w:rFonts w:ascii="宋体" w:hAnsi="宋体" w:cs="Courier New"/>
                <w:snapToGrid w:val="0"/>
                <w:szCs w:val="21"/>
              </w:rPr>
            </w:pPr>
          </w:p>
        </w:tc>
        <w:tc>
          <w:tcPr>
            <w:tcW w:w="1544" w:type="dxa"/>
            <w:vAlign w:val="center"/>
          </w:tcPr>
          <w:p w14:paraId="63ECD100">
            <w:pPr>
              <w:rPr>
                <w:rFonts w:ascii="宋体" w:hAnsi="宋体" w:cs="Courier New"/>
                <w:snapToGrid w:val="0"/>
                <w:szCs w:val="21"/>
              </w:rPr>
            </w:pPr>
          </w:p>
        </w:tc>
        <w:tc>
          <w:tcPr>
            <w:tcW w:w="1260" w:type="dxa"/>
            <w:vAlign w:val="center"/>
          </w:tcPr>
          <w:p w14:paraId="0A3D1956">
            <w:pPr>
              <w:rPr>
                <w:rFonts w:ascii="宋体" w:hAnsi="宋体" w:cs="Courier New"/>
                <w:snapToGrid w:val="0"/>
                <w:szCs w:val="21"/>
              </w:rPr>
            </w:pPr>
          </w:p>
        </w:tc>
        <w:tc>
          <w:tcPr>
            <w:tcW w:w="1620" w:type="dxa"/>
            <w:vAlign w:val="center"/>
          </w:tcPr>
          <w:p w14:paraId="74B09503">
            <w:pPr>
              <w:rPr>
                <w:rFonts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ascii="宋体" w:hAnsi="宋体" w:cs="Courier New"/>
                <w:snapToGrid w:val="0"/>
                <w:szCs w:val="21"/>
              </w:rPr>
            </w:pPr>
          </w:p>
        </w:tc>
        <w:tc>
          <w:tcPr>
            <w:tcW w:w="567" w:type="dxa"/>
          </w:tcPr>
          <w:p w14:paraId="704763AB">
            <w:pPr>
              <w:rPr>
                <w:rFonts w:ascii="宋体" w:hAnsi="宋体" w:cs="Courier New"/>
                <w:snapToGrid w:val="0"/>
                <w:szCs w:val="21"/>
              </w:rPr>
            </w:pPr>
          </w:p>
        </w:tc>
        <w:tc>
          <w:tcPr>
            <w:tcW w:w="1308" w:type="dxa"/>
          </w:tcPr>
          <w:p w14:paraId="4140D630">
            <w:pPr>
              <w:rPr>
                <w:rFonts w:ascii="宋体" w:hAnsi="宋体" w:cs="Courier New"/>
                <w:snapToGrid w:val="0"/>
                <w:szCs w:val="21"/>
              </w:rPr>
            </w:pPr>
          </w:p>
        </w:tc>
        <w:tc>
          <w:tcPr>
            <w:tcW w:w="1544" w:type="dxa"/>
          </w:tcPr>
          <w:p w14:paraId="0915386F">
            <w:pPr>
              <w:rPr>
                <w:rFonts w:ascii="宋体" w:hAnsi="宋体" w:cs="Courier New"/>
                <w:snapToGrid w:val="0"/>
                <w:szCs w:val="21"/>
              </w:rPr>
            </w:pPr>
          </w:p>
        </w:tc>
        <w:tc>
          <w:tcPr>
            <w:tcW w:w="1260" w:type="dxa"/>
          </w:tcPr>
          <w:p w14:paraId="0FABE524">
            <w:pPr>
              <w:rPr>
                <w:rFonts w:ascii="宋体" w:hAnsi="宋体" w:cs="Courier New"/>
                <w:snapToGrid w:val="0"/>
                <w:szCs w:val="21"/>
              </w:rPr>
            </w:pPr>
          </w:p>
        </w:tc>
        <w:tc>
          <w:tcPr>
            <w:tcW w:w="1620" w:type="dxa"/>
          </w:tcPr>
          <w:p w14:paraId="2BC33DBF">
            <w:pPr>
              <w:rPr>
                <w:rFonts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ascii="宋体" w:hAnsi="宋体" w:cs="Courier New"/>
                <w:snapToGrid w:val="0"/>
                <w:szCs w:val="21"/>
              </w:rPr>
            </w:pPr>
          </w:p>
        </w:tc>
        <w:tc>
          <w:tcPr>
            <w:tcW w:w="851" w:type="dxa"/>
          </w:tcPr>
          <w:p w14:paraId="4C03C9EE">
            <w:pPr>
              <w:rPr>
                <w:rFonts w:ascii="宋体" w:hAnsi="宋体" w:cs="Courier New"/>
                <w:snapToGrid w:val="0"/>
                <w:szCs w:val="21"/>
              </w:rPr>
            </w:pPr>
          </w:p>
        </w:tc>
        <w:tc>
          <w:tcPr>
            <w:tcW w:w="567" w:type="dxa"/>
          </w:tcPr>
          <w:p w14:paraId="618493F7">
            <w:pPr>
              <w:rPr>
                <w:rFonts w:ascii="宋体" w:hAnsi="宋体" w:cs="Courier New"/>
                <w:snapToGrid w:val="0"/>
                <w:szCs w:val="21"/>
              </w:rPr>
            </w:pPr>
          </w:p>
        </w:tc>
        <w:tc>
          <w:tcPr>
            <w:tcW w:w="1308" w:type="dxa"/>
          </w:tcPr>
          <w:p w14:paraId="08AD253B">
            <w:pPr>
              <w:rPr>
                <w:rFonts w:ascii="宋体" w:hAnsi="宋体" w:cs="Courier New"/>
                <w:snapToGrid w:val="0"/>
                <w:szCs w:val="21"/>
              </w:rPr>
            </w:pPr>
          </w:p>
        </w:tc>
        <w:tc>
          <w:tcPr>
            <w:tcW w:w="1544" w:type="dxa"/>
          </w:tcPr>
          <w:p w14:paraId="1A583404">
            <w:pPr>
              <w:rPr>
                <w:rFonts w:ascii="宋体" w:hAnsi="宋体" w:cs="Courier New"/>
                <w:snapToGrid w:val="0"/>
                <w:szCs w:val="21"/>
              </w:rPr>
            </w:pPr>
          </w:p>
        </w:tc>
        <w:tc>
          <w:tcPr>
            <w:tcW w:w="1260" w:type="dxa"/>
          </w:tcPr>
          <w:p w14:paraId="63AE153F">
            <w:pPr>
              <w:rPr>
                <w:rFonts w:ascii="宋体" w:hAnsi="宋体" w:cs="Courier New"/>
                <w:snapToGrid w:val="0"/>
                <w:szCs w:val="21"/>
              </w:rPr>
            </w:pPr>
          </w:p>
        </w:tc>
        <w:tc>
          <w:tcPr>
            <w:tcW w:w="1620" w:type="dxa"/>
          </w:tcPr>
          <w:p w14:paraId="63A79C46">
            <w:pPr>
              <w:rPr>
                <w:rFonts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ascii="宋体" w:hAnsi="宋体" w:cs="Courier New"/>
                <w:snapToGrid w:val="0"/>
                <w:szCs w:val="21"/>
              </w:rPr>
            </w:pPr>
          </w:p>
        </w:tc>
        <w:tc>
          <w:tcPr>
            <w:tcW w:w="851" w:type="dxa"/>
          </w:tcPr>
          <w:p w14:paraId="74C5073F">
            <w:pPr>
              <w:rPr>
                <w:rFonts w:ascii="宋体" w:hAnsi="宋体" w:cs="Courier New"/>
                <w:snapToGrid w:val="0"/>
                <w:szCs w:val="21"/>
              </w:rPr>
            </w:pPr>
          </w:p>
        </w:tc>
        <w:tc>
          <w:tcPr>
            <w:tcW w:w="567" w:type="dxa"/>
          </w:tcPr>
          <w:p w14:paraId="535DE39E">
            <w:pPr>
              <w:rPr>
                <w:rFonts w:ascii="宋体" w:hAnsi="宋体" w:cs="Courier New"/>
                <w:snapToGrid w:val="0"/>
                <w:szCs w:val="21"/>
              </w:rPr>
            </w:pPr>
          </w:p>
        </w:tc>
        <w:tc>
          <w:tcPr>
            <w:tcW w:w="1308" w:type="dxa"/>
          </w:tcPr>
          <w:p w14:paraId="4E7B026A">
            <w:pPr>
              <w:rPr>
                <w:rFonts w:ascii="宋体" w:hAnsi="宋体" w:cs="Courier New"/>
                <w:snapToGrid w:val="0"/>
                <w:szCs w:val="21"/>
              </w:rPr>
            </w:pPr>
          </w:p>
        </w:tc>
        <w:tc>
          <w:tcPr>
            <w:tcW w:w="1544" w:type="dxa"/>
          </w:tcPr>
          <w:p w14:paraId="1EC69676">
            <w:pPr>
              <w:rPr>
                <w:rFonts w:ascii="宋体" w:hAnsi="宋体" w:cs="Courier New"/>
                <w:snapToGrid w:val="0"/>
                <w:szCs w:val="21"/>
              </w:rPr>
            </w:pPr>
          </w:p>
        </w:tc>
        <w:tc>
          <w:tcPr>
            <w:tcW w:w="1260" w:type="dxa"/>
          </w:tcPr>
          <w:p w14:paraId="13DC9F96">
            <w:pPr>
              <w:rPr>
                <w:rFonts w:ascii="宋体" w:hAnsi="宋体" w:cs="Courier New"/>
                <w:snapToGrid w:val="0"/>
                <w:szCs w:val="21"/>
              </w:rPr>
            </w:pPr>
          </w:p>
        </w:tc>
        <w:tc>
          <w:tcPr>
            <w:tcW w:w="1620" w:type="dxa"/>
          </w:tcPr>
          <w:p w14:paraId="1A7BE3D4">
            <w:pPr>
              <w:rPr>
                <w:rFonts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ascii="宋体" w:hAnsi="宋体" w:cs="Courier New"/>
                <w:snapToGrid w:val="0"/>
                <w:szCs w:val="21"/>
              </w:rPr>
            </w:pPr>
          </w:p>
        </w:tc>
        <w:tc>
          <w:tcPr>
            <w:tcW w:w="851" w:type="dxa"/>
          </w:tcPr>
          <w:p w14:paraId="37CAFE90">
            <w:pPr>
              <w:rPr>
                <w:rFonts w:ascii="宋体" w:hAnsi="宋体" w:cs="Courier New"/>
                <w:snapToGrid w:val="0"/>
                <w:szCs w:val="21"/>
              </w:rPr>
            </w:pPr>
          </w:p>
        </w:tc>
        <w:tc>
          <w:tcPr>
            <w:tcW w:w="567" w:type="dxa"/>
          </w:tcPr>
          <w:p w14:paraId="008A9125">
            <w:pPr>
              <w:rPr>
                <w:rFonts w:ascii="宋体" w:hAnsi="宋体" w:cs="Courier New"/>
                <w:snapToGrid w:val="0"/>
                <w:szCs w:val="21"/>
              </w:rPr>
            </w:pPr>
          </w:p>
        </w:tc>
        <w:tc>
          <w:tcPr>
            <w:tcW w:w="1308" w:type="dxa"/>
          </w:tcPr>
          <w:p w14:paraId="7AB12053">
            <w:pPr>
              <w:rPr>
                <w:rFonts w:ascii="宋体" w:hAnsi="宋体" w:cs="Courier New"/>
                <w:snapToGrid w:val="0"/>
                <w:szCs w:val="21"/>
              </w:rPr>
            </w:pPr>
          </w:p>
        </w:tc>
        <w:tc>
          <w:tcPr>
            <w:tcW w:w="1544" w:type="dxa"/>
          </w:tcPr>
          <w:p w14:paraId="1520A202">
            <w:pPr>
              <w:rPr>
                <w:rFonts w:ascii="宋体" w:hAnsi="宋体" w:cs="Courier New"/>
                <w:snapToGrid w:val="0"/>
                <w:szCs w:val="21"/>
              </w:rPr>
            </w:pPr>
          </w:p>
        </w:tc>
        <w:tc>
          <w:tcPr>
            <w:tcW w:w="1260" w:type="dxa"/>
          </w:tcPr>
          <w:p w14:paraId="63252B46">
            <w:pPr>
              <w:rPr>
                <w:rFonts w:ascii="宋体" w:hAnsi="宋体" w:cs="Courier New"/>
                <w:snapToGrid w:val="0"/>
                <w:szCs w:val="21"/>
              </w:rPr>
            </w:pPr>
          </w:p>
        </w:tc>
        <w:tc>
          <w:tcPr>
            <w:tcW w:w="1620" w:type="dxa"/>
          </w:tcPr>
          <w:p w14:paraId="118C6956">
            <w:pPr>
              <w:rPr>
                <w:rFonts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ascii="宋体" w:hAnsi="宋体" w:cs="Courier New"/>
                <w:snapToGrid w:val="0"/>
                <w:szCs w:val="21"/>
              </w:rPr>
            </w:pPr>
          </w:p>
        </w:tc>
        <w:tc>
          <w:tcPr>
            <w:tcW w:w="851" w:type="dxa"/>
          </w:tcPr>
          <w:p w14:paraId="01C1A764">
            <w:pPr>
              <w:rPr>
                <w:rFonts w:ascii="宋体" w:hAnsi="宋体" w:cs="Courier New"/>
                <w:snapToGrid w:val="0"/>
                <w:szCs w:val="21"/>
              </w:rPr>
            </w:pPr>
          </w:p>
        </w:tc>
        <w:tc>
          <w:tcPr>
            <w:tcW w:w="567" w:type="dxa"/>
          </w:tcPr>
          <w:p w14:paraId="0B9EB3DE">
            <w:pPr>
              <w:rPr>
                <w:rFonts w:ascii="宋体" w:hAnsi="宋体" w:cs="Courier New"/>
                <w:snapToGrid w:val="0"/>
                <w:szCs w:val="21"/>
              </w:rPr>
            </w:pPr>
          </w:p>
        </w:tc>
        <w:tc>
          <w:tcPr>
            <w:tcW w:w="1308" w:type="dxa"/>
          </w:tcPr>
          <w:p w14:paraId="1B22E19C">
            <w:pPr>
              <w:rPr>
                <w:rFonts w:ascii="宋体" w:hAnsi="宋体" w:cs="Courier New"/>
                <w:snapToGrid w:val="0"/>
                <w:szCs w:val="21"/>
              </w:rPr>
            </w:pPr>
          </w:p>
        </w:tc>
        <w:tc>
          <w:tcPr>
            <w:tcW w:w="1544" w:type="dxa"/>
          </w:tcPr>
          <w:p w14:paraId="794534EC">
            <w:pPr>
              <w:rPr>
                <w:rFonts w:ascii="宋体" w:hAnsi="宋体" w:cs="Courier New"/>
                <w:snapToGrid w:val="0"/>
                <w:szCs w:val="21"/>
              </w:rPr>
            </w:pPr>
          </w:p>
        </w:tc>
        <w:tc>
          <w:tcPr>
            <w:tcW w:w="1260" w:type="dxa"/>
          </w:tcPr>
          <w:p w14:paraId="7377C341">
            <w:pPr>
              <w:rPr>
                <w:rFonts w:ascii="宋体" w:hAnsi="宋体" w:cs="Courier New"/>
                <w:snapToGrid w:val="0"/>
                <w:szCs w:val="21"/>
              </w:rPr>
            </w:pPr>
          </w:p>
        </w:tc>
        <w:tc>
          <w:tcPr>
            <w:tcW w:w="1620" w:type="dxa"/>
          </w:tcPr>
          <w:p w14:paraId="4EDC562F">
            <w:pPr>
              <w:rPr>
                <w:rFonts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ascii="宋体" w:hAnsi="宋体" w:cs="Courier New"/>
                <w:snapToGrid w:val="0"/>
                <w:szCs w:val="21"/>
              </w:rPr>
            </w:pPr>
          </w:p>
        </w:tc>
        <w:tc>
          <w:tcPr>
            <w:tcW w:w="851" w:type="dxa"/>
          </w:tcPr>
          <w:p w14:paraId="53128606">
            <w:pPr>
              <w:rPr>
                <w:rFonts w:ascii="宋体" w:hAnsi="宋体" w:cs="Courier New"/>
                <w:snapToGrid w:val="0"/>
                <w:szCs w:val="21"/>
              </w:rPr>
            </w:pPr>
          </w:p>
        </w:tc>
        <w:tc>
          <w:tcPr>
            <w:tcW w:w="567" w:type="dxa"/>
          </w:tcPr>
          <w:p w14:paraId="3E1A0CAB">
            <w:pPr>
              <w:rPr>
                <w:rFonts w:ascii="宋体" w:hAnsi="宋体" w:cs="Courier New"/>
                <w:snapToGrid w:val="0"/>
                <w:szCs w:val="21"/>
              </w:rPr>
            </w:pPr>
          </w:p>
        </w:tc>
        <w:tc>
          <w:tcPr>
            <w:tcW w:w="1308" w:type="dxa"/>
          </w:tcPr>
          <w:p w14:paraId="72BB5C8F">
            <w:pPr>
              <w:rPr>
                <w:rFonts w:ascii="宋体" w:hAnsi="宋体" w:cs="Courier New"/>
                <w:snapToGrid w:val="0"/>
                <w:szCs w:val="21"/>
              </w:rPr>
            </w:pPr>
          </w:p>
        </w:tc>
        <w:tc>
          <w:tcPr>
            <w:tcW w:w="1544" w:type="dxa"/>
          </w:tcPr>
          <w:p w14:paraId="7BC7618C">
            <w:pPr>
              <w:rPr>
                <w:rFonts w:ascii="宋体" w:hAnsi="宋体" w:cs="Courier New"/>
                <w:snapToGrid w:val="0"/>
                <w:szCs w:val="21"/>
              </w:rPr>
            </w:pPr>
          </w:p>
        </w:tc>
        <w:tc>
          <w:tcPr>
            <w:tcW w:w="1260" w:type="dxa"/>
          </w:tcPr>
          <w:p w14:paraId="6D4B7381">
            <w:pPr>
              <w:rPr>
                <w:rFonts w:ascii="宋体" w:hAnsi="宋体" w:cs="Courier New"/>
                <w:snapToGrid w:val="0"/>
                <w:szCs w:val="21"/>
              </w:rPr>
            </w:pPr>
          </w:p>
        </w:tc>
        <w:tc>
          <w:tcPr>
            <w:tcW w:w="1620" w:type="dxa"/>
          </w:tcPr>
          <w:p w14:paraId="39439D91">
            <w:pPr>
              <w:rPr>
                <w:rFonts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ascii="宋体" w:hAnsi="宋体" w:cs="Courier New"/>
                <w:snapToGrid w:val="0"/>
                <w:szCs w:val="21"/>
              </w:rPr>
            </w:pPr>
          </w:p>
        </w:tc>
        <w:tc>
          <w:tcPr>
            <w:tcW w:w="851" w:type="dxa"/>
          </w:tcPr>
          <w:p w14:paraId="3B412C3B">
            <w:pPr>
              <w:rPr>
                <w:rFonts w:ascii="宋体" w:hAnsi="宋体" w:cs="Courier New"/>
                <w:snapToGrid w:val="0"/>
                <w:szCs w:val="21"/>
              </w:rPr>
            </w:pPr>
          </w:p>
        </w:tc>
        <w:tc>
          <w:tcPr>
            <w:tcW w:w="567" w:type="dxa"/>
          </w:tcPr>
          <w:p w14:paraId="1A40DB86">
            <w:pPr>
              <w:rPr>
                <w:rFonts w:ascii="宋体" w:hAnsi="宋体" w:cs="Courier New"/>
                <w:snapToGrid w:val="0"/>
                <w:szCs w:val="21"/>
              </w:rPr>
            </w:pPr>
          </w:p>
        </w:tc>
        <w:tc>
          <w:tcPr>
            <w:tcW w:w="1308" w:type="dxa"/>
          </w:tcPr>
          <w:p w14:paraId="1B00F666">
            <w:pPr>
              <w:rPr>
                <w:rFonts w:ascii="宋体" w:hAnsi="宋体" w:cs="Courier New"/>
                <w:snapToGrid w:val="0"/>
                <w:szCs w:val="21"/>
              </w:rPr>
            </w:pPr>
          </w:p>
        </w:tc>
        <w:tc>
          <w:tcPr>
            <w:tcW w:w="1544" w:type="dxa"/>
          </w:tcPr>
          <w:p w14:paraId="5CB65844">
            <w:pPr>
              <w:rPr>
                <w:rFonts w:ascii="宋体" w:hAnsi="宋体" w:cs="Courier New"/>
                <w:snapToGrid w:val="0"/>
                <w:szCs w:val="21"/>
              </w:rPr>
            </w:pPr>
          </w:p>
        </w:tc>
        <w:tc>
          <w:tcPr>
            <w:tcW w:w="1260" w:type="dxa"/>
          </w:tcPr>
          <w:p w14:paraId="26874F3F">
            <w:pPr>
              <w:rPr>
                <w:rFonts w:ascii="宋体" w:hAnsi="宋体" w:cs="Courier New"/>
                <w:snapToGrid w:val="0"/>
                <w:szCs w:val="21"/>
              </w:rPr>
            </w:pPr>
          </w:p>
        </w:tc>
        <w:tc>
          <w:tcPr>
            <w:tcW w:w="1620" w:type="dxa"/>
          </w:tcPr>
          <w:p w14:paraId="51FF7A15">
            <w:pPr>
              <w:rPr>
                <w:rFonts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ascii="宋体" w:hAnsi="宋体" w:cs="Courier New"/>
                <w:snapToGrid w:val="0"/>
                <w:szCs w:val="21"/>
              </w:rPr>
            </w:pPr>
          </w:p>
        </w:tc>
        <w:tc>
          <w:tcPr>
            <w:tcW w:w="851" w:type="dxa"/>
          </w:tcPr>
          <w:p w14:paraId="0CD38620">
            <w:pPr>
              <w:rPr>
                <w:rFonts w:ascii="宋体" w:hAnsi="宋体" w:cs="Courier New"/>
                <w:snapToGrid w:val="0"/>
                <w:szCs w:val="21"/>
              </w:rPr>
            </w:pPr>
          </w:p>
        </w:tc>
        <w:tc>
          <w:tcPr>
            <w:tcW w:w="567" w:type="dxa"/>
          </w:tcPr>
          <w:p w14:paraId="1428FEA1">
            <w:pPr>
              <w:rPr>
                <w:rFonts w:ascii="宋体" w:hAnsi="宋体" w:cs="Courier New"/>
                <w:snapToGrid w:val="0"/>
                <w:szCs w:val="21"/>
              </w:rPr>
            </w:pPr>
          </w:p>
        </w:tc>
        <w:tc>
          <w:tcPr>
            <w:tcW w:w="1308" w:type="dxa"/>
          </w:tcPr>
          <w:p w14:paraId="557142BB">
            <w:pPr>
              <w:rPr>
                <w:rFonts w:ascii="宋体" w:hAnsi="宋体" w:cs="Courier New"/>
                <w:snapToGrid w:val="0"/>
                <w:szCs w:val="21"/>
              </w:rPr>
            </w:pPr>
          </w:p>
        </w:tc>
        <w:tc>
          <w:tcPr>
            <w:tcW w:w="1544" w:type="dxa"/>
          </w:tcPr>
          <w:p w14:paraId="474D5680">
            <w:pPr>
              <w:rPr>
                <w:rFonts w:ascii="宋体" w:hAnsi="宋体" w:cs="Courier New"/>
                <w:snapToGrid w:val="0"/>
                <w:szCs w:val="21"/>
              </w:rPr>
            </w:pPr>
          </w:p>
        </w:tc>
        <w:tc>
          <w:tcPr>
            <w:tcW w:w="1260" w:type="dxa"/>
          </w:tcPr>
          <w:p w14:paraId="15140871">
            <w:pPr>
              <w:rPr>
                <w:rFonts w:ascii="宋体" w:hAnsi="宋体" w:cs="Courier New"/>
                <w:snapToGrid w:val="0"/>
                <w:szCs w:val="21"/>
              </w:rPr>
            </w:pPr>
          </w:p>
        </w:tc>
        <w:tc>
          <w:tcPr>
            <w:tcW w:w="1620" w:type="dxa"/>
          </w:tcPr>
          <w:p w14:paraId="309F9061">
            <w:pPr>
              <w:rPr>
                <w:rFonts w:ascii="宋体" w:hAnsi="宋体" w:cs="Courier New"/>
                <w:snapToGrid w:val="0"/>
                <w:szCs w:val="21"/>
              </w:rPr>
            </w:pPr>
          </w:p>
        </w:tc>
      </w:tr>
    </w:tbl>
    <w:p w14:paraId="6CA61858">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asciiTheme="minorEastAsia" w:hAnsiTheme="minorEastAsia" w:eastAsiaTheme="minorEastAsia"/>
          <w:b/>
        </w:rPr>
      </w:pPr>
      <w:bookmarkStart w:id="88" w:name="_格式7__投标人资格声明"/>
      <w:bookmarkEnd w:id="88"/>
      <w:bookmarkStart w:id="89" w:name="q40"/>
    </w:p>
    <w:p w14:paraId="67BDC55E">
      <w:pPr>
        <w:spacing w:line="360" w:lineRule="auto"/>
        <w:jc w:val="center"/>
        <w:rPr>
          <w:rFonts w:asciiTheme="minorEastAsia" w:hAnsiTheme="minorEastAsia" w:eastAsiaTheme="minorEastAsia"/>
          <w:b/>
        </w:rPr>
      </w:pPr>
    </w:p>
    <w:p w14:paraId="6281A702">
      <w:pPr>
        <w:spacing w:line="360" w:lineRule="auto"/>
        <w:jc w:val="center"/>
        <w:rPr>
          <w:rFonts w:asciiTheme="minorEastAsia" w:hAnsiTheme="minorEastAsia" w:eastAsiaTheme="minorEastAsia"/>
          <w:b/>
        </w:rPr>
      </w:pPr>
    </w:p>
    <w:p w14:paraId="72769C35">
      <w:pPr>
        <w:spacing w:line="360" w:lineRule="auto"/>
        <w:jc w:val="center"/>
        <w:rPr>
          <w:rFonts w:asciiTheme="minorEastAsia" w:hAnsiTheme="minorEastAsia" w:eastAsiaTheme="minorEastAsia"/>
          <w:b/>
        </w:rPr>
      </w:pPr>
    </w:p>
    <w:p w14:paraId="32F19610">
      <w:pPr>
        <w:spacing w:line="360" w:lineRule="auto"/>
        <w:jc w:val="center"/>
        <w:rPr>
          <w:rFonts w:asciiTheme="minorEastAsia" w:hAnsiTheme="minorEastAsia" w:eastAsiaTheme="minorEastAsia"/>
          <w:b/>
        </w:rPr>
      </w:pPr>
    </w:p>
    <w:p w14:paraId="68FBAE10">
      <w:pPr>
        <w:spacing w:line="360" w:lineRule="auto"/>
        <w:jc w:val="center"/>
        <w:rPr>
          <w:rFonts w:asciiTheme="minorEastAsia" w:hAnsiTheme="minorEastAsia" w:eastAsiaTheme="minorEastAsia"/>
          <w:b/>
        </w:rPr>
      </w:pPr>
    </w:p>
    <w:p w14:paraId="0E914522">
      <w:pPr>
        <w:spacing w:line="360" w:lineRule="auto"/>
        <w:jc w:val="center"/>
        <w:rPr>
          <w:rFonts w:asciiTheme="minorEastAsia" w:hAnsiTheme="minorEastAsia" w:eastAsiaTheme="minorEastAsia"/>
          <w:b/>
        </w:rPr>
      </w:pPr>
    </w:p>
    <w:p w14:paraId="00440CB9">
      <w:pPr>
        <w:spacing w:line="360" w:lineRule="auto"/>
        <w:jc w:val="center"/>
        <w:rPr>
          <w:rFonts w:asciiTheme="minorEastAsia" w:hAnsiTheme="minorEastAsia" w:eastAsiaTheme="minorEastAsia"/>
          <w:b/>
        </w:rPr>
      </w:pPr>
    </w:p>
    <w:p w14:paraId="76411ED4">
      <w:pPr>
        <w:spacing w:line="360" w:lineRule="auto"/>
        <w:jc w:val="center"/>
        <w:rPr>
          <w:b/>
          <w:szCs w:val="21"/>
        </w:rPr>
      </w:pPr>
    </w:p>
    <w:p w14:paraId="159F3BC8">
      <w:pPr>
        <w:pStyle w:val="4"/>
        <w:tabs>
          <w:tab w:val="left" w:pos="371"/>
        </w:tabs>
        <w:spacing w:before="120" w:after="120"/>
        <w:ind w:left="-1" w:leftChars="-1" w:hanging="1"/>
        <w:jc w:val="center"/>
        <w:rPr>
          <w:rFonts w:asciiTheme="minorEastAsia" w:hAnsiTheme="minorEastAsia" w:eastAsiaTheme="minorEastAsia"/>
        </w:rPr>
      </w:pPr>
      <w:bookmarkStart w:id="90" w:name="_Toc135293353"/>
      <w:r>
        <w:rPr>
          <w:rFonts w:hint="eastAsia" w:asciiTheme="minorEastAsia" w:hAnsiTheme="minorEastAsia" w:eastAsiaTheme="minorEastAsia"/>
        </w:rPr>
        <w:t>格式11  偏离表</w:t>
      </w:r>
      <w:bookmarkEnd w:id="90"/>
    </w:p>
    <w:bookmarkEnd w:id="89"/>
    <w:p w14:paraId="6C4A5A4A">
      <w:pPr>
        <w:spacing w:line="360" w:lineRule="auto"/>
        <w:jc w:val="center"/>
      </w:pPr>
    </w:p>
    <w:p w14:paraId="73A6E40A">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ascii="宋体" w:hAnsi="宋体"/>
                <w:szCs w:val="21"/>
              </w:rPr>
            </w:pPr>
          </w:p>
        </w:tc>
        <w:tc>
          <w:tcPr>
            <w:tcW w:w="1418" w:type="dxa"/>
            <w:vAlign w:val="center"/>
          </w:tcPr>
          <w:p w14:paraId="63DA1CFA">
            <w:pPr>
              <w:spacing w:line="360" w:lineRule="auto"/>
              <w:jc w:val="center"/>
              <w:rPr>
                <w:rFonts w:ascii="宋体" w:hAnsi="宋体"/>
                <w:szCs w:val="21"/>
              </w:rPr>
            </w:pPr>
          </w:p>
        </w:tc>
        <w:tc>
          <w:tcPr>
            <w:tcW w:w="2482" w:type="dxa"/>
            <w:vAlign w:val="center"/>
          </w:tcPr>
          <w:p w14:paraId="17E28F3C">
            <w:pPr>
              <w:spacing w:line="360" w:lineRule="auto"/>
              <w:jc w:val="center"/>
              <w:rPr>
                <w:rFonts w:ascii="宋体" w:hAnsi="宋体"/>
                <w:szCs w:val="21"/>
              </w:rPr>
            </w:pPr>
          </w:p>
        </w:tc>
        <w:tc>
          <w:tcPr>
            <w:tcW w:w="1701" w:type="dxa"/>
            <w:vAlign w:val="center"/>
          </w:tcPr>
          <w:p w14:paraId="5DFB0959">
            <w:pPr>
              <w:spacing w:line="360" w:lineRule="auto"/>
              <w:jc w:val="center"/>
              <w:rPr>
                <w:rFonts w:ascii="宋体" w:hAnsi="宋体"/>
                <w:szCs w:val="21"/>
              </w:rPr>
            </w:pPr>
          </w:p>
        </w:tc>
        <w:tc>
          <w:tcPr>
            <w:tcW w:w="1275" w:type="dxa"/>
            <w:vAlign w:val="center"/>
          </w:tcPr>
          <w:p w14:paraId="67041D32">
            <w:pPr>
              <w:spacing w:line="360" w:lineRule="auto"/>
              <w:jc w:val="center"/>
              <w:rPr>
                <w:rFonts w:ascii="宋体" w:hAnsi="宋体"/>
                <w:szCs w:val="21"/>
              </w:rPr>
            </w:pPr>
          </w:p>
        </w:tc>
        <w:tc>
          <w:tcPr>
            <w:tcW w:w="2304" w:type="dxa"/>
            <w:vAlign w:val="center"/>
          </w:tcPr>
          <w:p w14:paraId="7B6660CB">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ascii="宋体" w:hAnsi="宋体"/>
                <w:szCs w:val="21"/>
              </w:rPr>
            </w:pPr>
          </w:p>
        </w:tc>
        <w:tc>
          <w:tcPr>
            <w:tcW w:w="1418" w:type="dxa"/>
            <w:vAlign w:val="center"/>
          </w:tcPr>
          <w:p w14:paraId="2E5935D8">
            <w:pPr>
              <w:spacing w:line="360" w:lineRule="auto"/>
              <w:jc w:val="center"/>
              <w:rPr>
                <w:rFonts w:ascii="宋体" w:hAnsi="宋体"/>
                <w:szCs w:val="21"/>
              </w:rPr>
            </w:pPr>
          </w:p>
        </w:tc>
        <w:tc>
          <w:tcPr>
            <w:tcW w:w="2482" w:type="dxa"/>
            <w:vAlign w:val="center"/>
          </w:tcPr>
          <w:p w14:paraId="62A7453E">
            <w:pPr>
              <w:spacing w:line="360" w:lineRule="auto"/>
              <w:jc w:val="center"/>
              <w:rPr>
                <w:rFonts w:ascii="宋体" w:hAnsi="宋体"/>
                <w:szCs w:val="21"/>
              </w:rPr>
            </w:pPr>
          </w:p>
        </w:tc>
        <w:tc>
          <w:tcPr>
            <w:tcW w:w="1701" w:type="dxa"/>
            <w:vAlign w:val="center"/>
          </w:tcPr>
          <w:p w14:paraId="18EA3761">
            <w:pPr>
              <w:spacing w:line="360" w:lineRule="auto"/>
              <w:jc w:val="center"/>
              <w:rPr>
                <w:rFonts w:ascii="宋体" w:hAnsi="宋体"/>
                <w:szCs w:val="21"/>
              </w:rPr>
            </w:pPr>
          </w:p>
        </w:tc>
        <w:tc>
          <w:tcPr>
            <w:tcW w:w="1275" w:type="dxa"/>
            <w:vAlign w:val="center"/>
          </w:tcPr>
          <w:p w14:paraId="5B20F613">
            <w:pPr>
              <w:spacing w:line="360" w:lineRule="auto"/>
              <w:jc w:val="center"/>
              <w:rPr>
                <w:rFonts w:ascii="宋体" w:hAnsi="宋体"/>
                <w:szCs w:val="21"/>
              </w:rPr>
            </w:pPr>
          </w:p>
        </w:tc>
        <w:tc>
          <w:tcPr>
            <w:tcW w:w="2304" w:type="dxa"/>
            <w:vAlign w:val="center"/>
          </w:tcPr>
          <w:p w14:paraId="032899D1">
            <w:pPr>
              <w:spacing w:line="360" w:lineRule="auto"/>
              <w:jc w:val="center"/>
              <w:rPr>
                <w:rFonts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ascii="宋体" w:hAnsi="宋体"/>
                <w:szCs w:val="21"/>
              </w:rPr>
            </w:pPr>
          </w:p>
        </w:tc>
        <w:tc>
          <w:tcPr>
            <w:tcW w:w="1418" w:type="dxa"/>
            <w:vAlign w:val="center"/>
          </w:tcPr>
          <w:p w14:paraId="44AAAEA4">
            <w:pPr>
              <w:spacing w:line="360" w:lineRule="auto"/>
              <w:jc w:val="center"/>
              <w:rPr>
                <w:rFonts w:ascii="宋体" w:hAnsi="宋体"/>
                <w:szCs w:val="21"/>
              </w:rPr>
            </w:pPr>
          </w:p>
        </w:tc>
        <w:tc>
          <w:tcPr>
            <w:tcW w:w="2482" w:type="dxa"/>
            <w:vAlign w:val="center"/>
          </w:tcPr>
          <w:p w14:paraId="615E22E2">
            <w:pPr>
              <w:spacing w:line="360" w:lineRule="auto"/>
              <w:jc w:val="center"/>
              <w:rPr>
                <w:rFonts w:ascii="宋体" w:hAnsi="宋体"/>
                <w:szCs w:val="21"/>
              </w:rPr>
            </w:pPr>
          </w:p>
        </w:tc>
        <w:tc>
          <w:tcPr>
            <w:tcW w:w="1701" w:type="dxa"/>
            <w:vAlign w:val="center"/>
          </w:tcPr>
          <w:p w14:paraId="45E02F97">
            <w:pPr>
              <w:spacing w:line="360" w:lineRule="auto"/>
              <w:jc w:val="center"/>
              <w:rPr>
                <w:rFonts w:ascii="宋体" w:hAnsi="宋体"/>
                <w:szCs w:val="21"/>
              </w:rPr>
            </w:pPr>
          </w:p>
        </w:tc>
        <w:tc>
          <w:tcPr>
            <w:tcW w:w="1275" w:type="dxa"/>
            <w:vAlign w:val="center"/>
          </w:tcPr>
          <w:p w14:paraId="450BC938">
            <w:pPr>
              <w:spacing w:line="360" w:lineRule="auto"/>
              <w:jc w:val="center"/>
              <w:rPr>
                <w:rFonts w:ascii="宋体" w:hAnsi="宋体"/>
                <w:szCs w:val="21"/>
              </w:rPr>
            </w:pPr>
          </w:p>
        </w:tc>
        <w:tc>
          <w:tcPr>
            <w:tcW w:w="2304" w:type="dxa"/>
            <w:vAlign w:val="center"/>
          </w:tcPr>
          <w:p w14:paraId="2D7798BC">
            <w:pPr>
              <w:spacing w:line="360" w:lineRule="auto"/>
              <w:jc w:val="center"/>
              <w:rPr>
                <w:rFonts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ascii="宋体" w:hAnsi="宋体"/>
                <w:szCs w:val="21"/>
              </w:rPr>
            </w:pPr>
          </w:p>
        </w:tc>
        <w:tc>
          <w:tcPr>
            <w:tcW w:w="1418" w:type="dxa"/>
            <w:vAlign w:val="center"/>
          </w:tcPr>
          <w:p w14:paraId="234B573F">
            <w:pPr>
              <w:spacing w:line="360" w:lineRule="auto"/>
              <w:jc w:val="center"/>
              <w:rPr>
                <w:rFonts w:ascii="宋体" w:hAnsi="宋体"/>
                <w:szCs w:val="21"/>
              </w:rPr>
            </w:pPr>
          </w:p>
        </w:tc>
        <w:tc>
          <w:tcPr>
            <w:tcW w:w="2482" w:type="dxa"/>
            <w:vAlign w:val="center"/>
          </w:tcPr>
          <w:p w14:paraId="78FD5C59">
            <w:pPr>
              <w:spacing w:line="360" w:lineRule="auto"/>
              <w:jc w:val="center"/>
              <w:rPr>
                <w:rFonts w:ascii="宋体" w:hAnsi="宋体"/>
                <w:szCs w:val="21"/>
              </w:rPr>
            </w:pPr>
          </w:p>
        </w:tc>
        <w:tc>
          <w:tcPr>
            <w:tcW w:w="1701" w:type="dxa"/>
            <w:vAlign w:val="center"/>
          </w:tcPr>
          <w:p w14:paraId="03149EB9">
            <w:pPr>
              <w:spacing w:line="360" w:lineRule="auto"/>
              <w:jc w:val="center"/>
              <w:rPr>
                <w:rFonts w:ascii="宋体" w:hAnsi="宋体"/>
                <w:szCs w:val="21"/>
              </w:rPr>
            </w:pPr>
          </w:p>
        </w:tc>
        <w:tc>
          <w:tcPr>
            <w:tcW w:w="1275" w:type="dxa"/>
            <w:vAlign w:val="center"/>
          </w:tcPr>
          <w:p w14:paraId="3C1BF6CC">
            <w:pPr>
              <w:spacing w:line="360" w:lineRule="auto"/>
              <w:jc w:val="center"/>
              <w:rPr>
                <w:rFonts w:ascii="宋体" w:hAnsi="宋体"/>
                <w:szCs w:val="21"/>
              </w:rPr>
            </w:pPr>
          </w:p>
        </w:tc>
        <w:tc>
          <w:tcPr>
            <w:tcW w:w="2304" w:type="dxa"/>
            <w:vAlign w:val="center"/>
          </w:tcPr>
          <w:p w14:paraId="7013D424">
            <w:pPr>
              <w:spacing w:line="360" w:lineRule="auto"/>
              <w:jc w:val="center"/>
              <w:rPr>
                <w:rFonts w:ascii="宋体" w:hAnsi="宋体"/>
                <w:szCs w:val="21"/>
              </w:rPr>
            </w:pPr>
          </w:p>
        </w:tc>
      </w:tr>
    </w:tbl>
    <w:p w14:paraId="33BFC64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w:t>
      </w:r>
      <w:r>
        <w:rPr>
          <w:rFonts w:hint="eastAsia" w:ascii="宋体" w:hAnsi="宋体" w:cs="Arial"/>
          <w:bCs/>
          <w:szCs w:val="21"/>
          <w:lang w:eastAsia="zh-CN"/>
        </w:rPr>
        <w:t>“</w:t>
      </w:r>
      <w:r>
        <w:rPr>
          <w:rFonts w:hint="eastAsia" w:ascii="宋体" w:hAnsi="宋体" w:cs="Arial"/>
          <w:bCs/>
          <w:szCs w:val="21"/>
          <w:lang w:val="en-US" w:eastAsia="zh-CN"/>
        </w:rPr>
        <w:t>设备技术参数要求</w:t>
      </w:r>
      <w:r>
        <w:rPr>
          <w:rFonts w:hint="eastAsia" w:ascii="宋体" w:hAnsi="宋体" w:cs="Arial"/>
          <w:bCs/>
          <w:szCs w:val="21"/>
          <w:lang w:eastAsia="zh-CN"/>
        </w:rPr>
        <w:t>”</w:t>
      </w:r>
      <w:r>
        <w:rPr>
          <w:rFonts w:hint="eastAsia" w:ascii="宋体" w:hAnsi="宋体" w:cs="Arial"/>
          <w:bCs/>
          <w:szCs w:val="21"/>
        </w:rPr>
        <w:t>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4DD32A48">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2955D118">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lang w:val="en-US" w:eastAsia="zh-CN"/>
        </w:rPr>
        <w:t>设备技术参数要求</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rPr>
        <w:t>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7F5E7DD">
      <w:pPr>
        <w:adjustRightInd w:val="0"/>
        <w:snapToGrid w:val="0"/>
        <w:spacing w:line="360" w:lineRule="auto"/>
        <w:rPr>
          <w:bCs/>
          <w:snapToGrid w:val="0"/>
        </w:rPr>
      </w:pPr>
    </w:p>
    <w:p w14:paraId="09186DAD">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63D5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01E7AFB5">
            <w:pPr>
              <w:spacing w:line="360" w:lineRule="auto"/>
              <w:jc w:val="center"/>
              <w:rPr>
                <w:rFonts w:ascii="宋体" w:hAnsi="宋体"/>
                <w:szCs w:val="21"/>
              </w:rPr>
            </w:pPr>
            <w:r>
              <w:rPr>
                <w:rFonts w:hint="eastAsia" w:ascii="宋体" w:hAnsi="宋体"/>
                <w:szCs w:val="21"/>
              </w:rPr>
              <w:t>序号</w:t>
            </w:r>
          </w:p>
        </w:tc>
        <w:tc>
          <w:tcPr>
            <w:tcW w:w="3077" w:type="dxa"/>
            <w:vAlign w:val="center"/>
          </w:tcPr>
          <w:p w14:paraId="3F7A8580">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1C9D7671">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1696F32E">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5235B791">
            <w:pPr>
              <w:spacing w:line="360" w:lineRule="auto"/>
              <w:jc w:val="center"/>
              <w:rPr>
                <w:rFonts w:ascii="宋体" w:hAnsi="宋体"/>
                <w:szCs w:val="21"/>
              </w:rPr>
            </w:pPr>
            <w:r>
              <w:rPr>
                <w:rFonts w:hint="eastAsia" w:ascii="宋体" w:hAnsi="宋体"/>
                <w:szCs w:val="21"/>
              </w:rPr>
              <w:t>说明</w:t>
            </w:r>
          </w:p>
        </w:tc>
      </w:tr>
      <w:tr w14:paraId="1919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5961BBDF">
            <w:pPr>
              <w:spacing w:line="360" w:lineRule="auto"/>
              <w:jc w:val="center"/>
              <w:rPr>
                <w:rFonts w:ascii="宋体" w:hAnsi="宋体" w:cs="宋体"/>
                <w:bCs/>
                <w:szCs w:val="21"/>
              </w:rPr>
            </w:pPr>
          </w:p>
        </w:tc>
        <w:tc>
          <w:tcPr>
            <w:tcW w:w="3077" w:type="dxa"/>
          </w:tcPr>
          <w:p w14:paraId="0DEE9E07">
            <w:pPr>
              <w:spacing w:line="360" w:lineRule="auto"/>
              <w:rPr>
                <w:rFonts w:ascii="宋体" w:hAnsi="宋体"/>
                <w:bCs/>
                <w:szCs w:val="21"/>
              </w:rPr>
            </w:pPr>
          </w:p>
        </w:tc>
        <w:tc>
          <w:tcPr>
            <w:tcW w:w="2735" w:type="dxa"/>
          </w:tcPr>
          <w:p w14:paraId="38CF69AF">
            <w:pPr>
              <w:spacing w:line="360" w:lineRule="auto"/>
              <w:rPr>
                <w:rFonts w:ascii="宋体" w:hAnsi="宋体" w:cs="宋体"/>
                <w:szCs w:val="21"/>
              </w:rPr>
            </w:pPr>
          </w:p>
        </w:tc>
        <w:tc>
          <w:tcPr>
            <w:tcW w:w="1801" w:type="dxa"/>
          </w:tcPr>
          <w:p w14:paraId="7F2C66DE">
            <w:pPr>
              <w:spacing w:line="360" w:lineRule="auto"/>
              <w:rPr>
                <w:rFonts w:ascii="宋体" w:hAnsi="宋体" w:cs="宋体"/>
                <w:szCs w:val="21"/>
              </w:rPr>
            </w:pPr>
          </w:p>
        </w:tc>
        <w:tc>
          <w:tcPr>
            <w:tcW w:w="1515" w:type="dxa"/>
          </w:tcPr>
          <w:p w14:paraId="72B5EB75">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4306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E6261E7">
            <w:pPr>
              <w:spacing w:line="360" w:lineRule="auto"/>
              <w:jc w:val="center"/>
              <w:rPr>
                <w:rFonts w:ascii="宋体" w:hAnsi="宋体" w:cs="宋体"/>
                <w:bCs/>
                <w:szCs w:val="21"/>
              </w:rPr>
            </w:pPr>
          </w:p>
        </w:tc>
        <w:tc>
          <w:tcPr>
            <w:tcW w:w="3077" w:type="dxa"/>
          </w:tcPr>
          <w:p w14:paraId="1B9C1AB5">
            <w:pPr>
              <w:spacing w:line="360" w:lineRule="auto"/>
              <w:rPr>
                <w:rFonts w:ascii="宋体" w:hAnsi="宋体" w:cs="宋体"/>
                <w:b/>
                <w:szCs w:val="21"/>
              </w:rPr>
            </w:pPr>
          </w:p>
        </w:tc>
        <w:tc>
          <w:tcPr>
            <w:tcW w:w="2735" w:type="dxa"/>
          </w:tcPr>
          <w:p w14:paraId="0C15B6A7">
            <w:pPr>
              <w:spacing w:line="360" w:lineRule="auto"/>
              <w:rPr>
                <w:rFonts w:ascii="宋体" w:hAnsi="宋体" w:cs="宋体"/>
                <w:szCs w:val="21"/>
              </w:rPr>
            </w:pPr>
          </w:p>
        </w:tc>
        <w:tc>
          <w:tcPr>
            <w:tcW w:w="1801" w:type="dxa"/>
          </w:tcPr>
          <w:p w14:paraId="3FFFF739">
            <w:pPr>
              <w:spacing w:line="360" w:lineRule="auto"/>
              <w:rPr>
                <w:rFonts w:ascii="宋体" w:hAnsi="宋体" w:cs="宋体"/>
                <w:szCs w:val="21"/>
              </w:rPr>
            </w:pPr>
          </w:p>
        </w:tc>
        <w:tc>
          <w:tcPr>
            <w:tcW w:w="1515" w:type="dxa"/>
          </w:tcPr>
          <w:p w14:paraId="160BE38F">
            <w:pPr>
              <w:spacing w:line="360" w:lineRule="auto"/>
              <w:rPr>
                <w:rFonts w:ascii="宋体" w:hAnsi="宋体" w:cs="宋体"/>
                <w:szCs w:val="21"/>
              </w:rPr>
            </w:pPr>
          </w:p>
        </w:tc>
      </w:tr>
      <w:tr w14:paraId="5017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B688AAF">
            <w:pPr>
              <w:spacing w:line="360" w:lineRule="auto"/>
              <w:jc w:val="center"/>
              <w:rPr>
                <w:rFonts w:ascii="宋体" w:hAnsi="宋体" w:cs="宋体"/>
                <w:bCs/>
                <w:szCs w:val="21"/>
              </w:rPr>
            </w:pPr>
          </w:p>
        </w:tc>
        <w:tc>
          <w:tcPr>
            <w:tcW w:w="3077" w:type="dxa"/>
          </w:tcPr>
          <w:p w14:paraId="669DD46B">
            <w:pPr>
              <w:spacing w:line="360" w:lineRule="auto"/>
              <w:rPr>
                <w:rFonts w:ascii="宋体" w:hAnsi="宋体"/>
                <w:bCs/>
                <w:szCs w:val="21"/>
              </w:rPr>
            </w:pPr>
          </w:p>
        </w:tc>
        <w:tc>
          <w:tcPr>
            <w:tcW w:w="2735" w:type="dxa"/>
          </w:tcPr>
          <w:p w14:paraId="5F2ADD80">
            <w:pPr>
              <w:spacing w:line="360" w:lineRule="auto"/>
              <w:rPr>
                <w:rFonts w:ascii="宋体" w:hAnsi="宋体" w:cs="宋体"/>
                <w:szCs w:val="21"/>
              </w:rPr>
            </w:pPr>
          </w:p>
        </w:tc>
        <w:tc>
          <w:tcPr>
            <w:tcW w:w="1801" w:type="dxa"/>
          </w:tcPr>
          <w:p w14:paraId="1F99B5A7">
            <w:pPr>
              <w:spacing w:line="360" w:lineRule="auto"/>
              <w:rPr>
                <w:rFonts w:ascii="宋体" w:hAnsi="宋体" w:cs="宋体"/>
                <w:szCs w:val="21"/>
              </w:rPr>
            </w:pPr>
          </w:p>
        </w:tc>
        <w:tc>
          <w:tcPr>
            <w:tcW w:w="1515" w:type="dxa"/>
          </w:tcPr>
          <w:p w14:paraId="3F9469DF">
            <w:pPr>
              <w:spacing w:line="360" w:lineRule="auto"/>
              <w:rPr>
                <w:rFonts w:ascii="宋体" w:hAnsi="宋体" w:cs="宋体"/>
                <w:szCs w:val="21"/>
              </w:rPr>
            </w:pPr>
          </w:p>
        </w:tc>
      </w:tr>
      <w:tr w14:paraId="6794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EAAAE89">
            <w:pPr>
              <w:spacing w:line="360" w:lineRule="auto"/>
              <w:jc w:val="center"/>
              <w:rPr>
                <w:rFonts w:ascii="宋体" w:hAnsi="宋体" w:cs="宋体"/>
                <w:bCs/>
                <w:szCs w:val="21"/>
              </w:rPr>
            </w:pPr>
          </w:p>
        </w:tc>
        <w:tc>
          <w:tcPr>
            <w:tcW w:w="3077" w:type="dxa"/>
          </w:tcPr>
          <w:p w14:paraId="598C3EFC">
            <w:pPr>
              <w:spacing w:line="360" w:lineRule="auto"/>
              <w:rPr>
                <w:rFonts w:ascii="宋体" w:hAnsi="宋体" w:cs="宋体"/>
                <w:b/>
                <w:szCs w:val="21"/>
              </w:rPr>
            </w:pPr>
          </w:p>
        </w:tc>
        <w:tc>
          <w:tcPr>
            <w:tcW w:w="2735" w:type="dxa"/>
          </w:tcPr>
          <w:p w14:paraId="374347E5">
            <w:pPr>
              <w:spacing w:line="360" w:lineRule="auto"/>
              <w:rPr>
                <w:rFonts w:ascii="宋体" w:hAnsi="宋体" w:cs="宋体"/>
                <w:szCs w:val="21"/>
              </w:rPr>
            </w:pPr>
          </w:p>
        </w:tc>
        <w:tc>
          <w:tcPr>
            <w:tcW w:w="1801" w:type="dxa"/>
          </w:tcPr>
          <w:p w14:paraId="1562E917">
            <w:pPr>
              <w:spacing w:line="360" w:lineRule="auto"/>
              <w:rPr>
                <w:rFonts w:ascii="宋体" w:hAnsi="宋体" w:cs="宋体"/>
                <w:szCs w:val="21"/>
              </w:rPr>
            </w:pPr>
          </w:p>
        </w:tc>
        <w:tc>
          <w:tcPr>
            <w:tcW w:w="1515" w:type="dxa"/>
          </w:tcPr>
          <w:p w14:paraId="7EDD43AE">
            <w:pPr>
              <w:spacing w:line="360" w:lineRule="auto"/>
              <w:rPr>
                <w:rFonts w:ascii="宋体" w:hAnsi="宋体" w:cs="宋体"/>
                <w:szCs w:val="21"/>
              </w:rPr>
            </w:pPr>
          </w:p>
        </w:tc>
      </w:tr>
    </w:tbl>
    <w:p w14:paraId="2E83C721">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25D04E33">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B6B1236">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4"/>
        <w:tabs>
          <w:tab w:val="left" w:pos="371"/>
        </w:tabs>
        <w:spacing w:before="120" w:after="120"/>
        <w:ind w:left="-1" w:leftChars="-1" w:hanging="1"/>
        <w:jc w:val="center"/>
        <w:rPr>
          <w:rFonts w:asciiTheme="minorEastAsia" w:hAnsiTheme="minorEastAsia" w:eastAsiaTheme="minorEastAsia"/>
        </w:rPr>
      </w:pPr>
      <w:bookmarkStart w:id="91" w:name="_Toc135293354"/>
    </w:p>
    <w:p w14:paraId="6190FA46"/>
    <w:p w14:paraId="3325121B"/>
    <w:p w14:paraId="5FE6F5F4"/>
    <w:p w14:paraId="3C3CE3C3"/>
    <w:p w14:paraId="5F03215C"/>
    <w:p w14:paraId="2A6351A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1"/>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3"/>
      </w:pPr>
      <w:bookmarkStart w:id="92" w:name="_Toc135293355"/>
      <w:r>
        <w:rPr>
          <w:rFonts w:hint="eastAsia"/>
        </w:rPr>
        <w:t>第八章  合同条款</w:t>
      </w:r>
      <w:bookmarkEnd w:id="92"/>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605173E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23D6D692">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ascii="宋体" w:hAnsi="宋体" w:cs="宋体"/>
          <w:bCs/>
          <w:szCs w:val="21"/>
        </w:rPr>
      </w:pPr>
      <w:r>
        <w:rPr>
          <w:rFonts w:ascii="宋体" w:hAnsi="宋体" w:cs="宋体"/>
          <w:bCs/>
          <w:szCs w:val="21"/>
        </w:rPr>
        <w:t>1. 项目信息</w:t>
      </w:r>
    </w:p>
    <w:p w14:paraId="6A8DAFD7">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ascii="宋体" w:hAnsi="宋体" w:cs="宋体"/>
          <w:bCs/>
          <w:szCs w:val="21"/>
        </w:rPr>
      </w:pPr>
      <w:r>
        <w:rPr>
          <w:rFonts w:ascii="宋体" w:hAnsi="宋体" w:cs="宋体"/>
          <w:bCs/>
          <w:szCs w:val="21"/>
        </w:rPr>
        <w:t>口否</w:t>
      </w:r>
    </w:p>
    <w:p w14:paraId="115E7D09">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ascii="宋体" w:hAnsi="宋体" w:cs="宋体"/>
          <w:bCs/>
          <w:szCs w:val="21"/>
        </w:rPr>
      </w:pPr>
      <w:r>
        <w:rPr>
          <w:rFonts w:ascii="宋体" w:hAnsi="宋体" w:cs="宋体"/>
          <w:bCs/>
          <w:szCs w:val="21"/>
        </w:rPr>
        <w:t>口否</w:t>
      </w:r>
    </w:p>
    <w:p w14:paraId="7B1F2B01">
      <w:pPr>
        <w:spacing w:line="400" w:lineRule="exact"/>
        <w:ind w:firstLine="420" w:firstLineChars="200"/>
        <w:rPr>
          <w:rFonts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ascii="宋体" w:hAnsi="宋体" w:cs="宋体"/>
          <w:bCs/>
          <w:szCs w:val="21"/>
        </w:rPr>
      </w:pPr>
      <w:r>
        <w:rPr>
          <w:rFonts w:ascii="宋体" w:hAnsi="宋体" w:cs="宋体"/>
          <w:bCs/>
          <w:szCs w:val="21"/>
        </w:rPr>
        <w:t>口否</w:t>
      </w:r>
    </w:p>
    <w:p w14:paraId="256C65F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ascii="宋体" w:hAnsi="宋体" w:cs="宋体"/>
          <w:bCs/>
          <w:szCs w:val="21"/>
        </w:rPr>
      </w:pPr>
      <w:r>
        <w:rPr>
          <w:rFonts w:ascii="宋体" w:hAnsi="宋体" w:cs="宋体"/>
          <w:bCs/>
          <w:szCs w:val="21"/>
        </w:rPr>
        <w:t>口否</w:t>
      </w:r>
    </w:p>
    <w:p w14:paraId="75968212">
      <w:pPr>
        <w:spacing w:line="400" w:lineRule="exact"/>
        <w:ind w:firstLine="420" w:firstLineChars="200"/>
        <w:rPr>
          <w:rFonts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ascii="宋体" w:hAnsi="宋体" w:cs="宋体"/>
          <w:bCs/>
          <w:szCs w:val="21"/>
        </w:rPr>
      </w:pPr>
      <w:r>
        <w:rPr>
          <w:rFonts w:ascii="宋体" w:hAnsi="宋体" w:cs="宋体"/>
          <w:bCs/>
          <w:szCs w:val="21"/>
        </w:rPr>
        <w:t>口否</w:t>
      </w:r>
    </w:p>
    <w:p w14:paraId="3EB83A9D">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ascii="宋体" w:hAnsi="宋体" w:cs="宋体"/>
          <w:bCs/>
          <w:szCs w:val="21"/>
        </w:rPr>
      </w:pPr>
      <w:r>
        <w:rPr>
          <w:rFonts w:ascii="宋体" w:hAnsi="宋体" w:cs="宋体"/>
          <w:bCs/>
          <w:szCs w:val="21"/>
        </w:rPr>
        <w:t>2. 合同金额</w:t>
      </w:r>
    </w:p>
    <w:p w14:paraId="32ED396A">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ascii="宋体" w:hAnsi="宋体" w:cs="宋体"/>
          <w:bCs/>
          <w:szCs w:val="21"/>
        </w:rPr>
      </w:pPr>
      <w:r>
        <w:rPr>
          <w:rFonts w:ascii="宋体" w:hAnsi="宋体" w:cs="宋体"/>
          <w:bCs/>
          <w:szCs w:val="21"/>
        </w:rPr>
        <w:t>3. 合同履行</w:t>
      </w:r>
    </w:p>
    <w:p w14:paraId="4FBF6ECA">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ascii="宋体" w:hAnsi="宋体" w:cs="宋体"/>
          <w:bCs/>
          <w:szCs w:val="21"/>
        </w:rPr>
      </w:pPr>
      <w:r>
        <w:rPr>
          <w:rFonts w:ascii="宋体" w:hAnsi="宋体" w:cs="宋体"/>
          <w:bCs/>
          <w:szCs w:val="21"/>
        </w:rPr>
        <w:t>4. 合同验收</w:t>
      </w:r>
    </w:p>
    <w:p w14:paraId="2113B91A">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ascii="宋体" w:hAnsi="宋体" w:cs="宋体"/>
          <w:bCs/>
          <w:szCs w:val="21"/>
        </w:rPr>
      </w:pPr>
      <w:r>
        <w:rPr>
          <w:rFonts w:ascii="宋体" w:hAnsi="宋体" w:cs="宋体"/>
          <w:bCs/>
          <w:szCs w:val="21"/>
        </w:rPr>
        <w:t>(6)采购文件</w:t>
      </w:r>
    </w:p>
    <w:p w14:paraId="40424B6B">
      <w:pPr>
        <w:spacing w:line="400" w:lineRule="exact"/>
        <w:ind w:firstLine="420" w:firstLineChars="200"/>
        <w:rPr>
          <w:rFonts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ascii="宋体" w:hAnsi="宋体" w:cs="宋体"/>
          <w:bCs/>
          <w:szCs w:val="21"/>
        </w:rPr>
      </w:pPr>
      <w:r>
        <w:rPr>
          <w:rFonts w:ascii="宋体" w:hAnsi="宋体" w:cs="宋体"/>
          <w:bCs/>
          <w:szCs w:val="21"/>
        </w:rPr>
        <w:t>6. 合同生效</w:t>
      </w:r>
    </w:p>
    <w:p w14:paraId="61675A4D">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ascii="宋体" w:hAnsi="宋体" w:cs="宋体"/>
          <w:bCs/>
          <w:szCs w:val="21"/>
        </w:rPr>
      </w:pPr>
      <w:r>
        <w:rPr>
          <w:rFonts w:ascii="宋体" w:hAnsi="宋体" w:cs="宋体"/>
          <w:bCs/>
          <w:szCs w:val="21"/>
        </w:rPr>
        <w:t>7. 合同份数</w:t>
      </w:r>
    </w:p>
    <w:p w14:paraId="4E51BA01">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46F06737">
      <w:pPr>
        <w:tabs>
          <w:tab w:val="left" w:pos="1875"/>
        </w:tabs>
      </w:pPr>
    </w:p>
    <w:p w14:paraId="22CD8070">
      <w:r>
        <w:br w:type="page"/>
      </w:r>
    </w:p>
    <w:p w14:paraId="02B95F76">
      <w:pPr>
        <w:widowControl/>
        <w:jc w:val="left"/>
      </w:pPr>
    </w:p>
    <w:p w14:paraId="1F9AF7B3">
      <w:pPr>
        <w:pStyle w:val="3"/>
      </w:pPr>
      <w:bookmarkStart w:id="93" w:name="_Toc115096796"/>
      <w:bookmarkStart w:id="94" w:name="_Toc73610161"/>
      <w:r>
        <w:rPr>
          <w:rFonts w:hint="eastAsia"/>
        </w:rPr>
        <w:t>第九章  附件</w:t>
      </w:r>
      <w:bookmarkEnd w:id="93"/>
      <w:bookmarkEnd w:id="94"/>
    </w:p>
    <w:p w14:paraId="138F4A41">
      <w:pPr>
        <w:keepNext/>
        <w:keepLines/>
        <w:jc w:val="center"/>
        <w:outlineLvl w:val="2"/>
        <w:rPr>
          <w:rFonts w:ascii="宋体" w:hAnsi="宋体"/>
          <w:b/>
          <w:bCs/>
          <w:kern w:val="0"/>
          <w:sz w:val="28"/>
          <w:szCs w:val="32"/>
        </w:rPr>
      </w:pPr>
      <w:bookmarkStart w:id="95" w:name="_Toc73613644"/>
      <w:bookmarkStart w:id="96" w:name="_Toc73610162"/>
      <w:r>
        <w:rPr>
          <w:rFonts w:hint="eastAsia" w:ascii="宋体" w:hAnsi="宋体"/>
          <w:b/>
          <w:bCs/>
          <w:kern w:val="0"/>
          <w:sz w:val="28"/>
          <w:szCs w:val="32"/>
        </w:rPr>
        <w:t>一、财政部 工业和信息化部关于印发《政府采购促进中小企业发展管理办法》的通知</w:t>
      </w:r>
      <w:bookmarkEnd w:id="95"/>
      <w:bookmarkEnd w:id="96"/>
    </w:p>
    <w:p w14:paraId="1075C1C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099B29CE">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35F17C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871383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4E3EFD07">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4922230">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805658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03A5AAB1">
      <w:pPr>
        <w:widowControl/>
        <w:shd w:val="clear" w:color="auto" w:fill="FFFFFF"/>
        <w:spacing w:line="360" w:lineRule="auto"/>
        <w:ind w:firstLine="480"/>
        <w:rPr>
          <w:rFonts w:cs="宋体" w:asciiTheme="minorEastAsia" w:hAnsiTheme="minorEastAsia" w:eastAsiaTheme="minorEastAsia"/>
          <w:color w:val="333333"/>
          <w:kern w:val="0"/>
          <w:szCs w:val="21"/>
        </w:rPr>
      </w:pPr>
    </w:p>
    <w:p w14:paraId="2B2DE822">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6D633C3D">
      <w:pPr>
        <w:widowControl/>
        <w:shd w:val="clear" w:color="auto" w:fill="FFFFFF"/>
        <w:spacing w:line="360" w:lineRule="auto"/>
        <w:ind w:firstLine="480"/>
        <w:rPr>
          <w:rFonts w:cs="宋体" w:asciiTheme="minorEastAsia" w:hAnsiTheme="minorEastAsia" w:eastAsiaTheme="minorEastAsia"/>
          <w:color w:val="333333"/>
          <w:kern w:val="0"/>
          <w:szCs w:val="21"/>
        </w:rPr>
      </w:pPr>
    </w:p>
    <w:p w14:paraId="5395BF70">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7854777C">
      <w:pPr>
        <w:widowControl/>
        <w:shd w:val="clear" w:color="auto" w:fill="FFFFFF"/>
        <w:spacing w:line="360" w:lineRule="auto"/>
        <w:ind w:firstLine="480"/>
        <w:rPr>
          <w:rFonts w:cs="宋体" w:asciiTheme="minorEastAsia" w:hAnsiTheme="minorEastAsia" w:eastAsiaTheme="minorEastAsia"/>
          <w:color w:val="333333"/>
          <w:kern w:val="0"/>
          <w:szCs w:val="21"/>
        </w:rPr>
      </w:pPr>
    </w:p>
    <w:p w14:paraId="41E4175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027FF85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90A6DF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31B0E64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77E908F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2BED14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499C79A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5F88EF6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0F4CDA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7D1C4BF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224FDBF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61610FE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69E36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14E72B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61716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1CB698A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346892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C1D699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2BEF1B9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1776A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54A062D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18D5385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3A4E749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20F6F2B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3CAA64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01ECB6D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1A7FCD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682452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05FF6BD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147A8B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07EF5B2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12B1B7B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CE09CE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7056507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B8A6B3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6835C7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21F132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6848129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066D30C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1EFD317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2D2DA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95CA0F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342319D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1DABEA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556243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2493EC3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4057437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33DC7DD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54BA871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00CCA4E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4EA22A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2F0731E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0FFB6B7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6DD447AE">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6F4A5E9A">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5E3BC44">
      <w:pPr>
        <w:spacing w:line="360" w:lineRule="auto"/>
        <w:rPr>
          <w:rFonts w:asciiTheme="minorEastAsia" w:hAnsiTheme="minorEastAsia" w:eastAsiaTheme="minorEastAsia"/>
          <w:szCs w:val="21"/>
        </w:rPr>
      </w:pPr>
    </w:p>
    <w:p w14:paraId="07610D1B">
      <w:pPr>
        <w:keepNext/>
        <w:keepLines/>
        <w:jc w:val="center"/>
        <w:outlineLvl w:val="2"/>
        <w:rPr>
          <w:rFonts w:ascii="宋体" w:hAnsi="宋体"/>
          <w:b/>
          <w:bCs/>
          <w:kern w:val="0"/>
          <w:sz w:val="28"/>
          <w:szCs w:val="32"/>
        </w:rPr>
      </w:pPr>
      <w:bookmarkStart w:id="97" w:name="_Toc73610163"/>
      <w:bookmarkStart w:id="98" w:name="_Toc73613645"/>
      <w:r>
        <w:rPr>
          <w:rFonts w:hint="eastAsia" w:ascii="宋体" w:hAnsi="宋体"/>
          <w:b/>
          <w:bCs/>
          <w:kern w:val="0"/>
          <w:sz w:val="28"/>
          <w:szCs w:val="32"/>
        </w:rPr>
        <w:t>二、关于印发中小企业划型标准规定的通知</w:t>
      </w:r>
      <w:bookmarkEnd w:id="97"/>
      <w:bookmarkEnd w:id="98"/>
    </w:p>
    <w:p w14:paraId="72B5945C">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22CF1DA1">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DE8C6F9">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248E7278">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425B094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082C9FDA">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0DE8E441">
      <w:pPr>
        <w:keepNext/>
        <w:keepLines/>
        <w:jc w:val="center"/>
        <w:outlineLvl w:val="2"/>
        <w:rPr>
          <w:rFonts w:asciiTheme="minorEastAsia" w:hAnsiTheme="minorEastAsia" w:eastAsiaTheme="minorEastAsia"/>
          <w:b/>
          <w:bCs/>
          <w:kern w:val="0"/>
          <w:sz w:val="28"/>
          <w:szCs w:val="32"/>
        </w:rPr>
      </w:pPr>
      <w:bookmarkStart w:id="99" w:name="_Toc73613646"/>
      <w:bookmarkStart w:id="100" w:name="_Toc73610164"/>
      <w:r>
        <w:rPr>
          <w:rFonts w:hint="eastAsia" w:asciiTheme="minorEastAsia" w:hAnsiTheme="minorEastAsia" w:eastAsiaTheme="minorEastAsia"/>
          <w:b/>
          <w:kern w:val="0"/>
          <w:sz w:val="28"/>
          <w:szCs w:val="32"/>
        </w:rPr>
        <w:t>三、</w:t>
      </w:r>
      <w:r>
        <w:rPr>
          <w:rFonts w:asciiTheme="minorEastAsia" w:hAnsiTheme="minorEastAsia" w:eastAsiaTheme="minorEastAsia"/>
          <w:b/>
          <w:kern w:val="0"/>
          <w:sz w:val="28"/>
          <w:szCs w:val="32"/>
        </w:rPr>
        <w:t>国家统计局关于印发《统计上大中小微型企业划分办法 （2017）》的通知</w:t>
      </w:r>
      <w:bookmarkEnd w:id="99"/>
      <w:bookmarkEnd w:id="100"/>
      <w:r>
        <w:rPr>
          <w:rFonts w:asciiTheme="minorEastAsia" w:hAnsiTheme="minorEastAsia" w:eastAsiaTheme="minorEastAsia"/>
          <w:b/>
          <w:kern w:val="0"/>
          <w:sz w:val="28"/>
          <w:szCs w:val="32"/>
        </w:rPr>
        <w:t> </w:t>
      </w:r>
    </w:p>
    <w:p w14:paraId="06307E2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735B5D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3028918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E08F42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778EC38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5539E550">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A026B14">
      <w:pPr>
        <w:widowControl/>
        <w:spacing w:line="360" w:lineRule="auto"/>
        <w:jc w:val="center"/>
        <w:rPr>
          <w:rFonts w:cs="宋体" w:asciiTheme="minorEastAsia" w:hAnsiTheme="minorEastAsia" w:eastAsiaTheme="minorEastAsia"/>
          <w:b/>
          <w:bCs/>
          <w:kern w:val="0"/>
          <w:szCs w:val="21"/>
        </w:rPr>
      </w:pPr>
    </w:p>
    <w:p w14:paraId="134AF76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27DE1415">
      <w:pPr>
        <w:widowControl/>
        <w:spacing w:line="360" w:lineRule="auto"/>
        <w:jc w:val="left"/>
        <w:rPr>
          <w:rFonts w:cs="宋体" w:asciiTheme="minorEastAsia" w:hAnsiTheme="minorEastAsia" w:eastAsiaTheme="minorEastAsia"/>
          <w:kern w:val="0"/>
          <w:szCs w:val="21"/>
        </w:rPr>
      </w:pPr>
    </w:p>
    <w:p w14:paraId="4DECC052">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2F6699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077901E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75778B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1AA469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0A9B8598">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4225F71A">
      <w:pPr>
        <w:widowControl/>
        <w:spacing w:line="360" w:lineRule="auto"/>
        <w:jc w:val="left"/>
        <w:rPr>
          <w:rFonts w:cs="宋体" w:asciiTheme="minorEastAsia" w:hAnsiTheme="minorEastAsia" w:eastAsiaTheme="minorEastAsia"/>
          <w:kern w:val="0"/>
          <w:szCs w:val="21"/>
        </w:rPr>
      </w:pPr>
    </w:p>
    <w:p w14:paraId="0B302C1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31085A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2C6CABCB">
      <w:pPr>
        <w:widowControl/>
        <w:spacing w:line="360" w:lineRule="auto"/>
        <w:jc w:val="left"/>
        <w:rPr>
          <w:rFonts w:cs="宋体" w:asciiTheme="minorEastAsia" w:hAnsiTheme="minorEastAsia" w:eastAsiaTheme="minorEastAsia"/>
          <w:kern w:val="0"/>
          <w:szCs w:val="21"/>
        </w:rPr>
      </w:pPr>
    </w:p>
    <w:p w14:paraId="6CA27FC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9FB9CC8">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7DEF30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1A4614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4118D2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2333A59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75BD78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715B0CC9">
      <w:pPr>
        <w:widowControl/>
        <w:spacing w:line="360" w:lineRule="auto"/>
        <w:jc w:val="left"/>
        <w:rPr>
          <w:rFonts w:cs="宋体" w:asciiTheme="minorEastAsia" w:hAnsiTheme="minorEastAsia" w:eastAsiaTheme="minorEastAsia"/>
          <w:kern w:val="0"/>
          <w:szCs w:val="21"/>
        </w:rPr>
      </w:pPr>
    </w:p>
    <w:p w14:paraId="308FCCA2">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6230B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145ED20">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58EA5933">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6F67F9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CB8BB7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78CDE4F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18C77EB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1923C5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0A6188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33D3466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0723AC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1E8D775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D9C15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0C0DC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69BD0C8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B1D987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C88E42C">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423079A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F66316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472DA9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18B57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6DE89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5DA6E0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02BA17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A55ABD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A6CCA3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C2B5E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F921FD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FAE070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4C2D82">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6F24593B">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11442AF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3C3568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96075A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2C7CB0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5A427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7C98FD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5596CA">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50C39BCF">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2E060B4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6B4A42D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7B6BA5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3AC43B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41DFD2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24302A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4670B6">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7F5A31B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29570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1404F2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5EA2161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A5E04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456930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D3895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0E0056C">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63A5780">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7E4AFB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43FE8B59">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9D14E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67981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A64776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21E7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28E5B01">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CAAB904">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6429935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3D790C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8858F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E1079B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B29A14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B2AA9B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F4545F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76DA915">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5D0BBF6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91B2A3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2678BB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BFD16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81FDC8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CE035E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7743D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F7323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4F3DB74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415A97D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75BF6C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4F38AE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29683E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1C1A41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4558EB3">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5EBD2F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95A8F4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F2E103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1AF1FB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AF6085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568B6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4A2D8E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AB4706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64A163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53DD9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5CE42C84">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AD9917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0EAA09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934664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524E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5183473">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57970E5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0D163F7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034DDE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032AE7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5F83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32388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CE2142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B18984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9C31A89">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5592F6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645FB3C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78C941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355F0A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74D339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554748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0DDCDF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AAC8636">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D8A6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E681C08">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C96B2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2220D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5E09A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CE87B5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076370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296B3D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7F2F59B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42148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14A5A0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2ED93D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8D1F96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786F40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F8DA63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3DE7FD4">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77BECF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EF9B5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C269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F788A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7783F6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56C0CC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4DABF9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47181E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C70AB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A14195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CAFD33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B24D6A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42D700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2713F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43EF7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F7112E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AC688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49EC94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84CADC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566B37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2819F9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878F6E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F6173C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A50873B">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3CA855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10632E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5C9E5B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3ADAB4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F7C66A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AADD90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28155F0">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6707A97F">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18AA86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42CCB0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3F3221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53607A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932B1B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FAB6F4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1BF02B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E9D1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EC3276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69CECA6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55B351">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444DFD77">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867A1F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A21B35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4120A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8ECF60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F9FBB8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80E55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C832C2">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7FC3491D">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305EA37">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90CBD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3E0DD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173F2A8">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0BE7244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89A8A7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6E041B7">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6F747B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40C8AE4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415C77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C3CE7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47B3D8D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3955D2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FD2A5D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89464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64268D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6C058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33D08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C65D88F">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126CF7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6B6F09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D7627C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27722BD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C81A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7A1B961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505C2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D2743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5C325A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D6C365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C62C1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E40453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BD3E7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212048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5F4D4E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95221C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7AAC32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4E000C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1B4161AA">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5C4411D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2F4F92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24A7CD6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57A681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22245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8A715E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9CCD7A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0DC795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A16974">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DF3627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08B4B5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7ABCA8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8365506">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D65EF3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4F4DC7A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4A1DCC03">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063D402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E529CE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7F02EB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7F33E2E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6E63F96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38DAC43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69AD34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4683314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B5C476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1DA9D4E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02F4B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0E738D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46F40D4">
      <w:pPr>
        <w:spacing w:line="360" w:lineRule="auto"/>
        <w:rPr>
          <w:rFonts w:asciiTheme="minorEastAsia" w:hAnsiTheme="minorEastAsia" w:eastAsiaTheme="minorEastAsia"/>
          <w:szCs w:val="21"/>
        </w:rPr>
      </w:pPr>
    </w:p>
    <w:p w14:paraId="64AEECE1">
      <w:pPr>
        <w:keepNext/>
        <w:keepLines/>
        <w:jc w:val="center"/>
        <w:outlineLvl w:val="2"/>
        <w:rPr>
          <w:rFonts w:ascii="宋体" w:hAnsi="宋体"/>
          <w:b/>
          <w:bCs/>
          <w:kern w:val="0"/>
          <w:sz w:val="28"/>
          <w:szCs w:val="32"/>
        </w:rPr>
      </w:pPr>
      <w:bookmarkStart w:id="101" w:name="_Toc73610165"/>
      <w:bookmarkStart w:id="102" w:name="_Toc73613647"/>
      <w:r>
        <w:rPr>
          <w:rFonts w:hint="eastAsia" w:ascii="宋体" w:hAnsi="宋体"/>
          <w:b/>
          <w:bCs/>
          <w:kern w:val="0"/>
          <w:sz w:val="28"/>
          <w:szCs w:val="32"/>
        </w:rPr>
        <w:t>四、</w:t>
      </w:r>
      <w:r>
        <w:rPr>
          <w:rFonts w:ascii="宋体" w:hAnsi="宋体"/>
          <w:b/>
          <w:bCs/>
          <w:kern w:val="0"/>
          <w:sz w:val="28"/>
          <w:szCs w:val="32"/>
        </w:rPr>
        <w:t>财政部 民政部 中国残疾人联合会关于促进残疾人就业 政府采购政策的通知</w:t>
      </w:r>
      <w:bookmarkEnd w:id="101"/>
      <w:bookmarkEnd w:id="102"/>
      <w:r>
        <w:rPr>
          <w:rFonts w:ascii="宋体" w:hAnsi="宋体"/>
          <w:b/>
          <w:bCs/>
          <w:kern w:val="0"/>
          <w:sz w:val="28"/>
          <w:szCs w:val="32"/>
        </w:rPr>
        <w:t xml:space="preserve"> </w:t>
      </w:r>
    </w:p>
    <w:p w14:paraId="2607FEC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25C2883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6E3889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2D66C10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0523DD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5071C4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2B7CB61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B269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5DBF0E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9E1A9B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3B3253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15E06D7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07BBC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5C8AFF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0384C00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57BE47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645924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2CB4452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59549B2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C0BA43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072E803C">
      <w:pPr>
        <w:widowControl/>
        <w:spacing w:line="360" w:lineRule="auto"/>
        <w:jc w:val="right"/>
        <w:rPr>
          <w:rFonts w:cs="宋体" w:asciiTheme="minorEastAsia" w:hAnsiTheme="minorEastAsia" w:eastAsiaTheme="minorEastAsia"/>
          <w:kern w:val="0"/>
          <w:szCs w:val="21"/>
        </w:rPr>
      </w:pPr>
    </w:p>
    <w:p w14:paraId="63C1C1BD">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5A1508A9">
      <w:pPr>
        <w:tabs>
          <w:tab w:val="left" w:pos="1875"/>
        </w:tabs>
        <w:rPr>
          <w:rFonts w:ascii="Calibri" w:hAnsi="Calibri"/>
          <w:szCs w:val="22"/>
        </w:rPr>
      </w:pPr>
    </w:p>
    <w:p w14:paraId="27F04FF8">
      <w:pPr>
        <w:rPr>
          <w:rFonts w:ascii="Calibri" w:hAnsi="Calibri"/>
          <w:szCs w:val="22"/>
        </w:rPr>
      </w:pPr>
    </w:p>
    <w:p w14:paraId="7E3436EC">
      <w:pPr>
        <w:keepNext/>
        <w:keepLines/>
        <w:jc w:val="center"/>
        <w:outlineLvl w:val="2"/>
        <w:rPr>
          <w:rFonts w:ascii="宋体" w:hAnsi="宋体"/>
          <w:b/>
          <w:bCs/>
          <w:kern w:val="0"/>
          <w:sz w:val="28"/>
          <w:szCs w:val="32"/>
        </w:rPr>
      </w:pPr>
      <w:r>
        <w:rPr>
          <w:rFonts w:hint="eastAsia" w:ascii="宋体" w:hAnsi="宋体"/>
          <w:b/>
          <w:bCs/>
          <w:kern w:val="0"/>
          <w:sz w:val="28"/>
          <w:szCs w:val="32"/>
        </w:rPr>
        <w:t>五、财政部 司法部关于政府采购支持监狱企业发展有关问题的通知</w:t>
      </w:r>
      <w:r>
        <w:rPr>
          <w:rFonts w:ascii="宋体" w:hAnsi="宋体"/>
          <w:b/>
          <w:bCs/>
          <w:kern w:val="0"/>
          <w:sz w:val="28"/>
          <w:szCs w:val="32"/>
        </w:rPr>
        <w:t xml:space="preserve"> </w:t>
      </w:r>
    </w:p>
    <w:p w14:paraId="21F3794F">
      <w:pPr>
        <w:widowControl/>
        <w:spacing w:line="360" w:lineRule="auto"/>
        <w:jc w:val="center"/>
        <w:rPr>
          <w:rFonts w:cs="宋体" w:asciiTheme="minorEastAsia" w:hAnsiTheme="minorEastAsia" w:eastAsiaTheme="minorEastAsia"/>
          <w:kern w:val="0"/>
          <w:szCs w:val="21"/>
        </w:rPr>
      </w:pPr>
    </w:p>
    <w:p w14:paraId="135BB1C5">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A4BB718">
      <w:pPr>
        <w:widowControl/>
        <w:spacing w:line="360" w:lineRule="auto"/>
        <w:jc w:val="left"/>
        <w:rPr>
          <w:rFonts w:cs="宋体" w:asciiTheme="minorEastAsia" w:hAnsiTheme="minorEastAsia" w:eastAsiaTheme="minorEastAsia"/>
          <w:kern w:val="0"/>
          <w:szCs w:val="21"/>
        </w:rPr>
      </w:pPr>
    </w:p>
    <w:p w14:paraId="3E39B2F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8ADE47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7697CAB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6ECD7A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2CEADD9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E1872E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11420FA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3678ACFD">
      <w:pPr>
        <w:widowControl/>
        <w:spacing w:line="360" w:lineRule="auto"/>
        <w:jc w:val="left"/>
        <w:rPr>
          <w:rFonts w:cs="宋体" w:asciiTheme="minorEastAsia" w:hAnsiTheme="minorEastAsia" w:eastAsiaTheme="minorEastAsia"/>
          <w:kern w:val="0"/>
          <w:szCs w:val="21"/>
        </w:rPr>
      </w:pPr>
    </w:p>
    <w:p w14:paraId="3554CD4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506A481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7626815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70BC5B7C">
      <w:pPr>
        <w:pStyle w:val="5"/>
        <w:spacing w:before="0" w:after="0"/>
      </w:pPr>
    </w:p>
    <w:sectPr>
      <w:headerReference r:id="rId3" w:type="default"/>
      <w:footerReference r:id="rId4" w:type="default"/>
      <w:pgSz w:w="11906" w:h="16838"/>
      <w:pgMar w:top="1134" w:right="1134" w:bottom="1134" w:left="1134"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0317A">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52</w:t>
    </w:r>
    <w:r>
      <w:rPr>
        <w:rStyle w:val="54"/>
      </w:rPr>
      <w:fldChar w:fldCharType="end"/>
    </w:r>
  </w:p>
  <w:p w14:paraId="7F5D73A4">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EF725">
    <w:pPr>
      <w:pStyle w:val="32"/>
      <w:tabs>
        <w:tab w:val="center" w:pos="4819"/>
        <w:tab w:val="right" w:pos="9638"/>
      </w:tabs>
      <w:jc w:val="left"/>
    </w:pPr>
    <w:r>
      <w:tab/>
    </w:r>
    <w:r>
      <w:rPr>
        <w:rFonts w:hint="eastAsia"/>
      </w:rPr>
      <w:t>项目名称：</w:t>
    </w:r>
    <w:r>
      <w:rPr>
        <w:rFonts w:hint="eastAsia"/>
        <w:lang w:eastAsia="zh-CN"/>
      </w:rPr>
      <w:t>龙华区妇幼保健院设备一批A包（重新招标）</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LHAZXDL-2026-00285</w:t>
    </w:r>
    <w:r>
      <w:tab/>
    </w:r>
  </w:p>
  <w:p w14:paraId="3B565EC4">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34D"/>
    <w:rsid w:val="00001F1C"/>
    <w:rsid w:val="00002AB8"/>
    <w:rsid w:val="000036D6"/>
    <w:rsid w:val="00003A46"/>
    <w:rsid w:val="000042A3"/>
    <w:rsid w:val="000045B3"/>
    <w:rsid w:val="00004906"/>
    <w:rsid w:val="00004AF7"/>
    <w:rsid w:val="00004FC4"/>
    <w:rsid w:val="00005751"/>
    <w:rsid w:val="00005C27"/>
    <w:rsid w:val="00005F5C"/>
    <w:rsid w:val="000060E5"/>
    <w:rsid w:val="0000670A"/>
    <w:rsid w:val="00006922"/>
    <w:rsid w:val="00006E2A"/>
    <w:rsid w:val="000074B0"/>
    <w:rsid w:val="00007603"/>
    <w:rsid w:val="000079C5"/>
    <w:rsid w:val="00007EA1"/>
    <w:rsid w:val="000103E3"/>
    <w:rsid w:val="00010B8D"/>
    <w:rsid w:val="00010DC3"/>
    <w:rsid w:val="00010F33"/>
    <w:rsid w:val="00011A45"/>
    <w:rsid w:val="00011A56"/>
    <w:rsid w:val="00011AAF"/>
    <w:rsid w:val="00012297"/>
    <w:rsid w:val="00012A6E"/>
    <w:rsid w:val="00012BC4"/>
    <w:rsid w:val="00012F7F"/>
    <w:rsid w:val="00012F81"/>
    <w:rsid w:val="00014515"/>
    <w:rsid w:val="000145C2"/>
    <w:rsid w:val="00014625"/>
    <w:rsid w:val="00014DBB"/>
    <w:rsid w:val="00015940"/>
    <w:rsid w:val="00015AF5"/>
    <w:rsid w:val="00016458"/>
    <w:rsid w:val="000165EF"/>
    <w:rsid w:val="00016FC3"/>
    <w:rsid w:val="0001728F"/>
    <w:rsid w:val="000208F8"/>
    <w:rsid w:val="000211A0"/>
    <w:rsid w:val="00021304"/>
    <w:rsid w:val="0002197F"/>
    <w:rsid w:val="00022C27"/>
    <w:rsid w:val="00022F4F"/>
    <w:rsid w:val="00022FA9"/>
    <w:rsid w:val="000237EE"/>
    <w:rsid w:val="0002561E"/>
    <w:rsid w:val="00025B21"/>
    <w:rsid w:val="00025D5B"/>
    <w:rsid w:val="00026249"/>
    <w:rsid w:val="00027415"/>
    <w:rsid w:val="000274F7"/>
    <w:rsid w:val="00027757"/>
    <w:rsid w:val="000307C5"/>
    <w:rsid w:val="00030D77"/>
    <w:rsid w:val="00031887"/>
    <w:rsid w:val="000319D1"/>
    <w:rsid w:val="00032292"/>
    <w:rsid w:val="00033ACF"/>
    <w:rsid w:val="00034043"/>
    <w:rsid w:val="0003479B"/>
    <w:rsid w:val="00034900"/>
    <w:rsid w:val="0003493D"/>
    <w:rsid w:val="0003524E"/>
    <w:rsid w:val="000356F7"/>
    <w:rsid w:val="00035FE0"/>
    <w:rsid w:val="000367ED"/>
    <w:rsid w:val="0003688B"/>
    <w:rsid w:val="000372E9"/>
    <w:rsid w:val="00037359"/>
    <w:rsid w:val="0003762A"/>
    <w:rsid w:val="0003795A"/>
    <w:rsid w:val="00040DA4"/>
    <w:rsid w:val="00042758"/>
    <w:rsid w:val="00042BAD"/>
    <w:rsid w:val="0004396C"/>
    <w:rsid w:val="00043D2B"/>
    <w:rsid w:val="000443DA"/>
    <w:rsid w:val="000447F6"/>
    <w:rsid w:val="00045923"/>
    <w:rsid w:val="00045EB5"/>
    <w:rsid w:val="00046595"/>
    <w:rsid w:val="00046F3A"/>
    <w:rsid w:val="0004741F"/>
    <w:rsid w:val="00047612"/>
    <w:rsid w:val="00047852"/>
    <w:rsid w:val="00047E5F"/>
    <w:rsid w:val="00050F73"/>
    <w:rsid w:val="00051378"/>
    <w:rsid w:val="000529DE"/>
    <w:rsid w:val="00053074"/>
    <w:rsid w:val="00053F8F"/>
    <w:rsid w:val="000545F7"/>
    <w:rsid w:val="00054837"/>
    <w:rsid w:val="000550A3"/>
    <w:rsid w:val="0005526E"/>
    <w:rsid w:val="000558BB"/>
    <w:rsid w:val="000559C9"/>
    <w:rsid w:val="00055C5F"/>
    <w:rsid w:val="00056061"/>
    <w:rsid w:val="00056374"/>
    <w:rsid w:val="0005650D"/>
    <w:rsid w:val="00056617"/>
    <w:rsid w:val="000566F6"/>
    <w:rsid w:val="00057655"/>
    <w:rsid w:val="0005771C"/>
    <w:rsid w:val="00057EEA"/>
    <w:rsid w:val="00060526"/>
    <w:rsid w:val="00061C10"/>
    <w:rsid w:val="000621B0"/>
    <w:rsid w:val="00062570"/>
    <w:rsid w:val="0006264D"/>
    <w:rsid w:val="0006301D"/>
    <w:rsid w:val="00064787"/>
    <w:rsid w:val="00064A61"/>
    <w:rsid w:val="00064FA4"/>
    <w:rsid w:val="00065240"/>
    <w:rsid w:val="00066813"/>
    <w:rsid w:val="000668F4"/>
    <w:rsid w:val="0006745C"/>
    <w:rsid w:val="00067D3F"/>
    <w:rsid w:val="00067DC4"/>
    <w:rsid w:val="000700C5"/>
    <w:rsid w:val="00070384"/>
    <w:rsid w:val="00071507"/>
    <w:rsid w:val="0007211D"/>
    <w:rsid w:val="000730F3"/>
    <w:rsid w:val="00073A35"/>
    <w:rsid w:val="00073B23"/>
    <w:rsid w:val="00073EE2"/>
    <w:rsid w:val="00074554"/>
    <w:rsid w:val="00074BEF"/>
    <w:rsid w:val="00075AD5"/>
    <w:rsid w:val="00077E93"/>
    <w:rsid w:val="00080168"/>
    <w:rsid w:val="00080188"/>
    <w:rsid w:val="00080A90"/>
    <w:rsid w:val="00081B06"/>
    <w:rsid w:val="000820E6"/>
    <w:rsid w:val="000825F6"/>
    <w:rsid w:val="00082956"/>
    <w:rsid w:val="000829FF"/>
    <w:rsid w:val="00082ABE"/>
    <w:rsid w:val="00082E47"/>
    <w:rsid w:val="00083D3F"/>
    <w:rsid w:val="00083E84"/>
    <w:rsid w:val="00083EC1"/>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331"/>
    <w:rsid w:val="000965CC"/>
    <w:rsid w:val="00096CE6"/>
    <w:rsid w:val="00097B04"/>
    <w:rsid w:val="000A0ABE"/>
    <w:rsid w:val="000A0DC0"/>
    <w:rsid w:val="000A1075"/>
    <w:rsid w:val="000A24AF"/>
    <w:rsid w:val="000A274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817"/>
    <w:rsid w:val="000B10D9"/>
    <w:rsid w:val="000B1ED2"/>
    <w:rsid w:val="000B20FC"/>
    <w:rsid w:val="000B30BD"/>
    <w:rsid w:val="000B3202"/>
    <w:rsid w:val="000B493E"/>
    <w:rsid w:val="000B4F60"/>
    <w:rsid w:val="000B5B6D"/>
    <w:rsid w:val="000B5CC8"/>
    <w:rsid w:val="000B5DFC"/>
    <w:rsid w:val="000B61BF"/>
    <w:rsid w:val="000B620E"/>
    <w:rsid w:val="000B67E1"/>
    <w:rsid w:val="000B68DC"/>
    <w:rsid w:val="000C0590"/>
    <w:rsid w:val="000C119A"/>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CEE"/>
    <w:rsid w:val="000D1EAF"/>
    <w:rsid w:val="000D2C8E"/>
    <w:rsid w:val="000D2CA8"/>
    <w:rsid w:val="000D3909"/>
    <w:rsid w:val="000D39D7"/>
    <w:rsid w:val="000D3DAF"/>
    <w:rsid w:val="000D48D5"/>
    <w:rsid w:val="000D5C60"/>
    <w:rsid w:val="000D6088"/>
    <w:rsid w:val="000D6CFF"/>
    <w:rsid w:val="000D6D74"/>
    <w:rsid w:val="000D6F21"/>
    <w:rsid w:val="000D75EC"/>
    <w:rsid w:val="000D7803"/>
    <w:rsid w:val="000D7D8E"/>
    <w:rsid w:val="000D7DC6"/>
    <w:rsid w:val="000D7F14"/>
    <w:rsid w:val="000E024C"/>
    <w:rsid w:val="000E07DC"/>
    <w:rsid w:val="000E18B0"/>
    <w:rsid w:val="000E1BD5"/>
    <w:rsid w:val="000E214A"/>
    <w:rsid w:val="000E21D9"/>
    <w:rsid w:val="000E2803"/>
    <w:rsid w:val="000E2823"/>
    <w:rsid w:val="000E3219"/>
    <w:rsid w:val="000E321B"/>
    <w:rsid w:val="000E3D0B"/>
    <w:rsid w:val="000E3D76"/>
    <w:rsid w:val="000E4186"/>
    <w:rsid w:val="000E52FA"/>
    <w:rsid w:val="000E5B7E"/>
    <w:rsid w:val="000E6437"/>
    <w:rsid w:val="000E64F6"/>
    <w:rsid w:val="000E6981"/>
    <w:rsid w:val="000F06E7"/>
    <w:rsid w:val="000F0B03"/>
    <w:rsid w:val="000F0BDA"/>
    <w:rsid w:val="000F0D6F"/>
    <w:rsid w:val="000F150F"/>
    <w:rsid w:val="000F1EDD"/>
    <w:rsid w:val="000F243B"/>
    <w:rsid w:val="000F2608"/>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69D0"/>
    <w:rsid w:val="001072EB"/>
    <w:rsid w:val="001075C1"/>
    <w:rsid w:val="00107924"/>
    <w:rsid w:val="001079CD"/>
    <w:rsid w:val="0011014B"/>
    <w:rsid w:val="00110426"/>
    <w:rsid w:val="001111BB"/>
    <w:rsid w:val="00111274"/>
    <w:rsid w:val="001117B9"/>
    <w:rsid w:val="00112F5B"/>
    <w:rsid w:val="0011317D"/>
    <w:rsid w:val="001134EF"/>
    <w:rsid w:val="00113ABC"/>
    <w:rsid w:val="00114386"/>
    <w:rsid w:val="001148BD"/>
    <w:rsid w:val="00114ECC"/>
    <w:rsid w:val="001151A9"/>
    <w:rsid w:val="00115CCC"/>
    <w:rsid w:val="00115E6A"/>
    <w:rsid w:val="00117D0B"/>
    <w:rsid w:val="0012030F"/>
    <w:rsid w:val="00120AB4"/>
    <w:rsid w:val="00120BE1"/>
    <w:rsid w:val="0012174B"/>
    <w:rsid w:val="00121A55"/>
    <w:rsid w:val="00121C20"/>
    <w:rsid w:val="00121DE5"/>
    <w:rsid w:val="00122A1F"/>
    <w:rsid w:val="00123367"/>
    <w:rsid w:val="00123AC2"/>
    <w:rsid w:val="00123EA6"/>
    <w:rsid w:val="00123F89"/>
    <w:rsid w:val="00124206"/>
    <w:rsid w:val="0012537B"/>
    <w:rsid w:val="0012558C"/>
    <w:rsid w:val="00126093"/>
    <w:rsid w:val="0012714F"/>
    <w:rsid w:val="00127915"/>
    <w:rsid w:val="00130693"/>
    <w:rsid w:val="00130801"/>
    <w:rsid w:val="00130A8C"/>
    <w:rsid w:val="001310AA"/>
    <w:rsid w:val="00132670"/>
    <w:rsid w:val="001328E9"/>
    <w:rsid w:val="00132C2F"/>
    <w:rsid w:val="00133E88"/>
    <w:rsid w:val="0013411A"/>
    <w:rsid w:val="001349F3"/>
    <w:rsid w:val="00136615"/>
    <w:rsid w:val="00136BA5"/>
    <w:rsid w:val="00137077"/>
    <w:rsid w:val="00137241"/>
    <w:rsid w:val="00137B1E"/>
    <w:rsid w:val="00137BBA"/>
    <w:rsid w:val="001403D0"/>
    <w:rsid w:val="00140ABE"/>
    <w:rsid w:val="00141229"/>
    <w:rsid w:val="00141E96"/>
    <w:rsid w:val="00142681"/>
    <w:rsid w:val="00142BD9"/>
    <w:rsid w:val="00143392"/>
    <w:rsid w:val="001438E5"/>
    <w:rsid w:val="00143AB1"/>
    <w:rsid w:val="00143D73"/>
    <w:rsid w:val="00143EA2"/>
    <w:rsid w:val="001448C4"/>
    <w:rsid w:val="0014619B"/>
    <w:rsid w:val="001464B2"/>
    <w:rsid w:val="001467AB"/>
    <w:rsid w:val="001468DA"/>
    <w:rsid w:val="00146AE2"/>
    <w:rsid w:val="00146D8F"/>
    <w:rsid w:val="00146E6C"/>
    <w:rsid w:val="00146E88"/>
    <w:rsid w:val="00147B19"/>
    <w:rsid w:val="00150442"/>
    <w:rsid w:val="00150618"/>
    <w:rsid w:val="00150E64"/>
    <w:rsid w:val="00151766"/>
    <w:rsid w:val="00151C8F"/>
    <w:rsid w:val="0015247A"/>
    <w:rsid w:val="00152F39"/>
    <w:rsid w:val="00153226"/>
    <w:rsid w:val="00153918"/>
    <w:rsid w:val="00154100"/>
    <w:rsid w:val="001547E1"/>
    <w:rsid w:val="00154DF4"/>
    <w:rsid w:val="00154F74"/>
    <w:rsid w:val="00155460"/>
    <w:rsid w:val="0015562E"/>
    <w:rsid w:val="00156E27"/>
    <w:rsid w:val="001570A5"/>
    <w:rsid w:val="001571E8"/>
    <w:rsid w:val="0015749F"/>
    <w:rsid w:val="001579EF"/>
    <w:rsid w:val="00157E18"/>
    <w:rsid w:val="00160375"/>
    <w:rsid w:val="00160D4E"/>
    <w:rsid w:val="00160F50"/>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789"/>
    <w:rsid w:val="00167927"/>
    <w:rsid w:val="0017073E"/>
    <w:rsid w:val="00170C17"/>
    <w:rsid w:val="00170DFA"/>
    <w:rsid w:val="0017173E"/>
    <w:rsid w:val="00171CA3"/>
    <w:rsid w:val="00171E66"/>
    <w:rsid w:val="001722D8"/>
    <w:rsid w:val="0017233E"/>
    <w:rsid w:val="00172A27"/>
    <w:rsid w:val="00172AE3"/>
    <w:rsid w:val="00172B6A"/>
    <w:rsid w:val="00172C34"/>
    <w:rsid w:val="00173149"/>
    <w:rsid w:val="00173759"/>
    <w:rsid w:val="001739A3"/>
    <w:rsid w:val="00173D26"/>
    <w:rsid w:val="00174B1E"/>
    <w:rsid w:val="001755E9"/>
    <w:rsid w:val="00175A5E"/>
    <w:rsid w:val="00176553"/>
    <w:rsid w:val="00177212"/>
    <w:rsid w:val="001774D4"/>
    <w:rsid w:val="00177549"/>
    <w:rsid w:val="00177744"/>
    <w:rsid w:val="001778BE"/>
    <w:rsid w:val="00177F89"/>
    <w:rsid w:val="00180B0D"/>
    <w:rsid w:val="00181FEA"/>
    <w:rsid w:val="0018239C"/>
    <w:rsid w:val="00182706"/>
    <w:rsid w:val="0018284B"/>
    <w:rsid w:val="00183836"/>
    <w:rsid w:val="001845E9"/>
    <w:rsid w:val="00184630"/>
    <w:rsid w:val="001846D7"/>
    <w:rsid w:val="00184815"/>
    <w:rsid w:val="001848F5"/>
    <w:rsid w:val="001850A4"/>
    <w:rsid w:val="001864FF"/>
    <w:rsid w:val="00187AC8"/>
    <w:rsid w:val="00187B3E"/>
    <w:rsid w:val="0019153B"/>
    <w:rsid w:val="001915A3"/>
    <w:rsid w:val="001919EB"/>
    <w:rsid w:val="00191B94"/>
    <w:rsid w:val="0019227B"/>
    <w:rsid w:val="00192CDD"/>
    <w:rsid w:val="00192D08"/>
    <w:rsid w:val="0019368B"/>
    <w:rsid w:val="001938D2"/>
    <w:rsid w:val="00193917"/>
    <w:rsid w:val="001941C8"/>
    <w:rsid w:val="00195B8B"/>
    <w:rsid w:val="00195DCB"/>
    <w:rsid w:val="00195F14"/>
    <w:rsid w:val="001961A2"/>
    <w:rsid w:val="00196787"/>
    <w:rsid w:val="00196B4C"/>
    <w:rsid w:val="001970AD"/>
    <w:rsid w:val="00197204"/>
    <w:rsid w:val="001974F2"/>
    <w:rsid w:val="001A173C"/>
    <w:rsid w:val="001A1844"/>
    <w:rsid w:val="001A1998"/>
    <w:rsid w:val="001A1BE9"/>
    <w:rsid w:val="001A20CA"/>
    <w:rsid w:val="001A25B1"/>
    <w:rsid w:val="001A2B9F"/>
    <w:rsid w:val="001A3B13"/>
    <w:rsid w:val="001A3CF6"/>
    <w:rsid w:val="001A3EE7"/>
    <w:rsid w:val="001A4420"/>
    <w:rsid w:val="001A46B5"/>
    <w:rsid w:val="001A46F2"/>
    <w:rsid w:val="001A556A"/>
    <w:rsid w:val="001A68EC"/>
    <w:rsid w:val="001A6C07"/>
    <w:rsid w:val="001A6C49"/>
    <w:rsid w:val="001A7C91"/>
    <w:rsid w:val="001B0220"/>
    <w:rsid w:val="001B0850"/>
    <w:rsid w:val="001B1281"/>
    <w:rsid w:val="001B1D39"/>
    <w:rsid w:val="001B2126"/>
    <w:rsid w:val="001B223C"/>
    <w:rsid w:val="001B23F5"/>
    <w:rsid w:val="001B2666"/>
    <w:rsid w:val="001B2909"/>
    <w:rsid w:val="001B2A31"/>
    <w:rsid w:val="001B2D49"/>
    <w:rsid w:val="001B4469"/>
    <w:rsid w:val="001B4BF2"/>
    <w:rsid w:val="001B4E86"/>
    <w:rsid w:val="001B5B42"/>
    <w:rsid w:val="001B606A"/>
    <w:rsid w:val="001B6DDB"/>
    <w:rsid w:val="001B7078"/>
    <w:rsid w:val="001B7491"/>
    <w:rsid w:val="001B75CF"/>
    <w:rsid w:val="001B7A8D"/>
    <w:rsid w:val="001B7EBE"/>
    <w:rsid w:val="001C06C0"/>
    <w:rsid w:val="001C10E5"/>
    <w:rsid w:val="001C1A12"/>
    <w:rsid w:val="001C1D46"/>
    <w:rsid w:val="001C1F6C"/>
    <w:rsid w:val="001C21BB"/>
    <w:rsid w:val="001C3000"/>
    <w:rsid w:val="001C30D1"/>
    <w:rsid w:val="001C33D6"/>
    <w:rsid w:val="001C35B7"/>
    <w:rsid w:val="001C36F7"/>
    <w:rsid w:val="001C3AE0"/>
    <w:rsid w:val="001C3BAD"/>
    <w:rsid w:val="001C491F"/>
    <w:rsid w:val="001C5F9A"/>
    <w:rsid w:val="001C7E49"/>
    <w:rsid w:val="001D012D"/>
    <w:rsid w:val="001D0702"/>
    <w:rsid w:val="001D0A25"/>
    <w:rsid w:val="001D0E31"/>
    <w:rsid w:val="001D1078"/>
    <w:rsid w:val="001D1659"/>
    <w:rsid w:val="001D239B"/>
    <w:rsid w:val="001D296C"/>
    <w:rsid w:val="001D2F3D"/>
    <w:rsid w:val="001D33C3"/>
    <w:rsid w:val="001D3DED"/>
    <w:rsid w:val="001D3DF8"/>
    <w:rsid w:val="001D3F8A"/>
    <w:rsid w:val="001D4E6F"/>
    <w:rsid w:val="001D5573"/>
    <w:rsid w:val="001D56C8"/>
    <w:rsid w:val="001D5C3A"/>
    <w:rsid w:val="001D5E80"/>
    <w:rsid w:val="001D6356"/>
    <w:rsid w:val="001D6EC3"/>
    <w:rsid w:val="001D6F92"/>
    <w:rsid w:val="001D710C"/>
    <w:rsid w:val="001E0886"/>
    <w:rsid w:val="001E11B1"/>
    <w:rsid w:val="001E208F"/>
    <w:rsid w:val="001E233C"/>
    <w:rsid w:val="001E4950"/>
    <w:rsid w:val="001E5014"/>
    <w:rsid w:val="001E630A"/>
    <w:rsid w:val="001E7838"/>
    <w:rsid w:val="001E7A22"/>
    <w:rsid w:val="001E7D19"/>
    <w:rsid w:val="001F0C50"/>
    <w:rsid w:val="001F0CFA"/>
    <w:rsid w:val="001F1464"/>
    <w:rsid w:val="001F1905"/>
    <w:rsid w:val="001F1EAE"/>
    <w:rsid w:val="001F1F7F"/>
    <w:rsid w:val="001F2592"/>
    <w:rsid w:val="001F2C63"/>
    <w:rsid w:val="001F2E14"/>
    <w:rsid w:val="001F37E0"/>
    <w:rsid w:val="001F3A0C"/>
    <w:rsid w:val="001F3E7F"/>
    <w:rsid w:val="001F401A"/>
    <w:rsid w:val="001F4A76"/>
    <w:rsid w:val="001F4C4D"/>
    <w:rsid w:val="001F4F4A"/>
    <w:rsid w:val="001F534F"/>
    <w:rsid w:val="001F543D"/>
    <w:rsid w:val="001F56BD"/>
    <w:rsid w:val="001F5813"/>
    <w:rsid w:val="001F5989"/>
    <w:rsid w:val="001F5BCF"/>
    <w:rsid w:val="001F64C1"/>
    <w:rsid w:val="002001F1"/>
    <w:rsid w:val="00201348"/>
    <w:rsid w:val="00201A4E"/>
    <w:rsid w:val="00201C8A"/>
    <w:rsid w:val="00202525"/>
    <w:rsid w:val="00202B43"/>
    <w:rsid w:val="002035A2"/>
    <w:rsid w:val="00203787"/>
    <w:rsid w:val="00203887"/>
    <w:rsid w:val="002045E5"/>
    <w:rsid w:val="002046D6"/>
    <w:rsid w:val="00204D09"/>
    <w:rsid w:val="00204F5C"/>
    <w:rsid w:val="00205A59"/>
    <w:rsid w:val="00205C71"/>
    <w:rsid w:val="002070C1"/>
    <w:rsid w:val="0020717B"/>
    <w:rsid w:val="00207262"/>
    <w:rsid w:val="00207468"/>
    <w:rsid w:val="00207844"/>
    <w:rsid w:val="0021030E"/>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32"/>
    <w:rsid w:val="00221E89"/>
    <w:rsid w:val="00221FE8"/>
    <w:rsid w:val="00222F08"/>
    <w:rsid w:val="00223045"/>
    <w:rsid w:val="002237FD"/>
    <w:rsid w:val="0022383D"/>
    <w:rsid w:val="00223DBF"/>
    <w:rsid w:val="0022435D"/>
    <w:rsid w:val="0022442C"/>
    <w:rsid w:val="002245B1"/>
    <w:rsid w:val="00224A1D"/>
    <w:rsid w:val="00224BA5"/>
    <w:rsid w:val="00225340"/>
    <w:rsid w:val="002259D7"/>
    <w:rsid w:val="002269FF"/>
    <w:rsid w:val="002274F2"/>
    <w:rsid w:val="00227BE4"/>
    <w:rsid w:val="002303B3"/>
    <w:rsid w:val="00230D0C"/>
    <w:rsid w:val="00230EA4"/>
    <w:rsid w:val="0023207C"/>
    <w:rsid w:val="00232114"/>
    <w:rsid w:val="0023316C"/>
    <w:rsid w:val="00233EA8"/>
    <w:rsid w:val="00233EE9"/>
    <w:rsid w:val="002344D9"/>
    <w:rsid w:val="002349D2"/>
    <w:rsid w:val="00235237"/>
    <w:rsid w:val="0023573C"/>
    <w:rsid w:val="00235CCD"/>
    <w:rsid w:val="0023602F"/>
    <w:rsid w:val="00236048"/>
    <w:rsid w:val="002362ED"/>
    <w:rsid w:val="0023691C"/>
    <w:rsid w:val="00237036"/>
    <w:rsid w:val="002372AC"/>
    <w:rsid w:val="00237A33"/>
    <w:rsid w:val="00237F7F"/>
    <w:rsid w:val="002400F3"/>
    <w:rsid w:val="002402E8"/>
    <w:rsid w:val="00240B0F"/>
    <w:rsid w:val="00240CF2"/>
    <w:rsid w:val="00240E54"/>
    <w:rsid w:val="00241314"/>
    <w:rsid w:val="00241BD9"/>
    <w:rsid w:val="00242B67"/>
    <w:rsid w:val="00243111"/>
    <w:rsid w:val="00243381"/>
    <w:rsid w:val="00243756"/>
    <w:rsid w:val="00243EFD"/>
    <w:rsid w:val="002442A5"/>
    <w:rsid w:val="00244435"/>
    <w:rsid w:val="00244AF3"/>
    <w:rsid w:val="00244B2D"/>
    <w:rsid w:val="00244EF8"/>
    <w:rsid w:val="00244EFB"/>
    <w:rsid w:val="00245008"/>
    <w:rsid w:val="002451ED"/>
    <w:rsid w:val="002458E4"/>
    <w:rsid w:val="00245900"/>
    <w:rsid w:val="00245A47"/>
    <w:rsid w:val="00245DD8"/>
    <w:rsid w:val="002506EE"/>
    <w:rsid w:val="00250E42"/>
    <w:rsid w:val="00250E89"/>
    <w:rsid w:val="002522DA"/>
    <w:rsid w:val="00252688"/>
    <w:rsid w:val="00252912"/>
    <w:rsid w:val="00252D49"/>
    <w:rsid w:val="00253956"/>
    <w:rsid w:val="00253C51"/>
    <w:rsid w:val="002548D3"/>
    <w:rsid w:val="00254E85"/>
    <w:rsid w:val="0025568B"/>
    <w:rsid w:val="002561B7"/>
    <w:rsid w:val="002562F6"/>
    <w:rsid w:val="00256EDB"/>
    <w:rsid w:val="00256FEA"/>
    <w:rsid w:val="00257131"/>
    <w:rsid w:val="0025733E"/>
    <w:rsid w:val="00257F6B"/>
    <w:rsid w:val="00261B4C"/>
    <w:rsid w:val="00261C50"/>
    <w:rsid w:val="00261C71"/>
    <w:rsid w:val="00261E06"/>
    <w:rsid w:val="0026249A"/>
    <w:rsid w:val="0026257B"/>
    <w:rsid w:val="002625B4"/>
    <w:rsid w:val="00263090"/>
    <w:rsid w:val="00263146"/>
    <w:rsid w:val="00264D98"/>
    <w:rsid w:val="00265054"/>
    <w:rsid w:val="0026523F"/>
    <w:rsid w:val="0026696D"/>
    <w:rsid w:val="00266BE6"/>
    <w:rsid w:val="00267127"/>
    <w:rsid w:val="00267325"/>
    <w:rsid w:val="002674F1"/>
    <w:rsid w:val="00267935"/>
    <w:rsid w:val="00270B8F"/>
    <w:rsid w:val="00271B39"/>
    <w:rsid w:val="00271C92"/>
    <w:rsid w:val="0027280E"/>
    <w:rsid w:val="0027313B"/>
    <w:rsid w:val="00273CF6"/>
    <w:rsid w:val="00273F3E"/>
    <w:rsid w:val="002749B8"/>
    <w:rsid w:val="00274F13"/>
    <w:rsid w:val="002752E7"/>
    <w:rsid w:val="00275567"/>
    <w:rsid w:val="00275D52"/>
    <w:rsid w:val="00276536"/>
    <w:rsid w:val="00276BC6"/>
    <w:rsid w:val="00276E6B"/>
    <w:rsid w:val="0027723E"/>
    <w:rsid w:val="002772D9"/>
    <w:rsid w:val="002772EA"/>
    <w:rsid w:val="00277FDA"/>
    <w:rsid w:val="0028026F"/>
    <w:rsid w:val="0028028C"/>
    <w:rsid w:val="00280915"/>
    <w:rsid w:val="002814FA"/>
    <w:rsid w:val="00281DA0"/>
    <w:rsid w:val="00281ECB"/>
    <w:rsid w:val="0028242D"/>
    <w:rsid w:val="00282D45"/>
    <w:rsid w:val="00283253"/>
    <w:rsid w:val="002836C6"/>
    <w:rsid w:val="00284146"/>
    <w:rsid w:val="0028429E"/>
    <w:rsid w:val="0028615B"/>
    <w:rsid w:val="00286DFC"/>
    <w:rsid w:val="00287102"/>
    <w:rsid w:val="00290002"/>
    <w:rsid w:val="0029069C"/>
    <w:rsid w:val="0029244F"/>
    <w:rsid w:val="00293B82"/>
    <w:rsid w:val="00293DA4"/>
    <w:rsid w:val="002965D8"/>
    <w:rsid w:val="00296A77"/>
    <w:rsid w:val="002A0381"/>
    <w:rsid w:val="002A0425"/>
    <w:rsid w:val="002A0651"/>
    <w:rsid w:val="002A06BD"/>
    <w:rsid w:val="002A11FB"/>
    <w:rsid w:val="002A120C"/>
    <w:rsid w:val="002A1715"/>
    <w:rsid w:val="002A1996"/>
    <w:rsid w:val="002A1F00"/>
    <w:rsid w:val="002A1F34"/>
    <w:rsid w:val="002A2185"/>
    <w:rsid w:val="002A21D9"/>
    <w:rsid w:val="002A2FE3"/>
    <w:rsid w:val="002A334F"/>
    <w:rsid w:val="002A3C88"/>
    <w:rsid w:val="002A41C2"/>
    <w:rsid w:val="002A4C00"/>
    <w:rsid w:val="002A50DC"/>
    <w:rsid w:val="002A52CC"/>
    <w:rsid w:val="002A555E"/>
    <w:rsid w:val="002A55AD"/>
    <w:rsid w:val="002A588A"/>
    <w:rsid w:val="002A58FF"/>
    <w:rsid w:val="002A5C6C"/>
    <w:rsid w:val="002A5FBD"/>
    <w:rsid w:val="002A6046"/>
    <w:rsid w:val="002A632B"/>
    <w:rsid w:val="002A6C04"/>
    <w:rsid w:val="002A6E4D"/>
    <w:rsid w:val="002A7153"/>
    <w:rsid w:val="002A724F"/>
    <w:rsid w:val="002A728A"/>
    <w:rsid w:val="002A7310"/>
    <w:rsid w:val="002A73C5"/>
    <w:rsid w:val="002A7D4F"/>
    <w:rsid w:val="002A7F8A"/>
    <w:rsid w:val="002B011D"/>
    <w:rsid w:val="002B021E"/>
    <w:rsid w:val="002B08F6"/>
    <w:rsid w:val="002B2E09"/>
    <w:rsid w:val="002B3271"/>
    <w:rsid w:val="002B366D"/>
    <w:rsid w:val="002B3938"/>
    <w:rsid w:val="002B3C7C"/>
    <w:rsid w:val="002B41B9"/>
    <w:rsid w:val="002B4B5E"/>
    <w:rsid w:val="002B4F70"/>
    <w:rsid w:val="002B51D5"/>
    <w:rsid w:val="002B6528"/>
    <w:rsid w:val="002B6DB3"/>
    <w:rsid w:val="002B743F"/>
    <w:rsid w:val="002C05A2"/>
    <w:rsid w:val="002C065B"/>
    <w:rsid w:val="002C08AB"/>
    <w:rsid w:val="002C183E"/>
    <w:rsid w:val="002C1AA0"/>
    <w:rsid w:val="002C1D83"/>
    <w:rsid w:val="002C237E"/>
    <w:rsid w:val="002C24DC"/>
    <w:rsid w:val="002C3057"/>
    <w:rsid w:val="002C365A"/>
    <w:rsid w:val="002C44A2"/>
    <w:rsid w:val="002C467A"/>
    <w:rsid w:val="002C4AC6"/>
    <w:rsid w:val="002C526F"/>
    <w:rsid w:val="002C55AB"/>
    <w:rsid w:val="002C588A"/>
    <w:rsid w:val="002C5EEF"/>
    <w:rsid w:val="002C6527"/>
    <w:rsid w:val="002D0724"/>
    <w:rsid w:val="002D13DF"/>
    <w:rsid w:val="002D21BC"/>
    <w:rsid w:val="002D3B6B"/>
    <w:rsid w:val="002D41A4"/>
    <w:rsid w:val="002D574E"/>
    <w:rsid w:val="002D603D"/>
    <w:rsid w:val="002E00AD"/>
    <w:rsid w:val="002E032F"/>
    <w:rsid w:val="002E075F"/>
    <w:rsid w:val="002E08C1"/>
    <w:rsid w:val="002E0B56"/>
    <w:rsid w:val="002E0B5D"/>
    <w:rsid w:val="002E1192"/>
    <w:rsid w:val="002E1650"/>
    <w:rsid w:val="002E1DA6"/>
    <w:rsid w:val="002E214F"/>
    <w:rsid w:val="002E24BD"/>
    <w:rsid w:val="002E24FD"/>
    <w:rsid w:val="002E3C98"/>
    <w:rsid w:val="002E4681"/>
    <w:rsid w:val="002E4D51"/>
    <w:rsid w:val="002E50BF"/>
    <w:rsid w:val="002E5619"/>
    <w:rsid w:val="002E57C9"/>
    <w:rsid w:val="002E6371"/>
    <w:rsid w:val="002E6A58"/>
    <w:rsid w:val="002E6D98"/>
    <w:rsid w:val="002E7881"/>
    <w:rsid w:val="002E7975"/>
    <w:rsid w:val="002E7A31"/>
    <w:rsid w:val="002F01F2"/>
    <w:rsid w:val="002F11D5"/>
    <w:rsid w:val="002F1421"/>
    <w:rsid w:val="002F21EF"/>
    <w:rsid w:val="002F2741"/>
    <w:rsid w:val="002F2B63"/>
    <w:rsid w:val="002F3765"/>
    <w:rsid w:val="002F3F28"/>
    <w:rsid w:val="002F44A0"/>
    <w:rsid w:val="002F471C"/>
    <w:rsid w:val="002F4F44"/>
    <w:rsid w:val="002F50DA"/>
    <w:rsid w:val="002F56B1"/>
    <w:rsid w:val="002F584B"/>
    <w:rsid w:val="002F5902"/>
    <w:rsid w:val="002F5EEE"/>
    <w:rsid w:val="002F5FC3"/>
    <w:rsid w:val="002F6EF2"/>
    <w:rsid w:val="002F79E2"/>
    <w:rsid w:val="002F7D39"/>
    <w:rsid w:val="002F7E8D"/>
    <w:rsid w:val="00300A6C"/>
    <w:rsid w:val="00301272"/>
    <w:rsid w:val="003012A0"/>
    <w:rsid w:val="003022E5"/>
    <w:rsid w:val="00302461"/>
    <w:rsid w:val="00302899"/>
    <w:rsid w:val="00302A04"/>
    <w:rsid w:val="003033D9"/>
    <w:rsid w:val="00303C85"/>
    <w:rsid w:val="00303F98"/>
    <w:rsid w:val="00304338"/>
    <w:rsid w:val="003044F5"/>
    <w:rsid w:val="00304A7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EA8"/>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CC1"/>
    <w:rsid w:val="0032244E"/>
    <w:rsid w:val="003227A7"/>
    <w:rsid w:val="00323373"/>
    <w:rsid w:val="003242E5"/>
    <w:rsid w:val="00324DD8"/>
    <w:rsid w:val="003256E0"/>
    <w:rsid w:val="00325E6C"/>
    <w:rsid w:val="003261AE"/>
    <w:rsid w:val="00326A13"/>
    <w:rsid w:val="00327114"/>
    <w:rsid w:val="00327B3E"/>
    <w:rsid w:val="00327EA3"/>
    <w:rsid w:val="00332227"/>
    <w:rsid w:val="00332486"/>
    <w:rsid w:val="0033321A"/>
    <w:rsid w:val="00333612"/>
    <w:rsid w:val="00333676"/>
    <w:rsid w:val="003336FD"/>
    <w:rsid w:val="00333A02"/>
    <w:rsid w:val="00333D3B"/>
    <w:rsid w:val="00333E4C"/>
    <w:rsid w:val="00334137"/>
    <w:rsid w:val="00334224"/>
    <w:rsid w:val="0033425B"/>
    <w:rsid w:val="003342F6"/>
    <w:rsid w:val="00334680"/>
    <w:rsid w:val="003350A3"/>
    <w:rsid w:val="0033586C"/>
    <w:rsid w:val="00335EFB"/>
    <w:rsid w:val="003363C5"/>
    <w:rsid w:val="003364B8"/>
    <w:rsid w:val="003364EB"/>
    <w:rsid w:val="003370F4"/>
    <w:rsid w:val="003374CB"/>
    <w:rsid w:val="00337D7C"/>
    <w:rsid w:val="00340445"/>
    <w:rsid w:val="00342A4E"/>
    <w:rsid w:val="00342BAE"/>
    <w:rsid w:val="003431F0"/>
    <w:rsid w:val="00343ACE"/>
    <w:rsid w:val="0034413F"/>
    <w:rsid w:val="00344388"/>
    <w:rsid w:val="00345AD6"/>
    <w:rsid w:val="00345E2A"/>
    <w:rsid w:val="00345F25"/>
    <w:rsid w:val="00346772"/>
    <w:rsid w:val="00346E05"/>
    <w:rsid w:val="003514C0"/>
    <w:rsid w:val="00351F42"/>
    <w:rsid w:val="00352BC1"/>
    <w:rsid w:val="00352F19"/>
    <w:rsid w:val="003532A4"/>
    <w:rsid w:val="003536EE"/>
    <w:rsid w:val="00353939"/>
    <w:rsid w:val="00354FA4"/>
    <w:rsid w:val="00355855"/>
    <w:rsid w:val="00356902"/>
    <w:rsid w:val="00356B45"/>
    <w:rsid w:val="003571E8"/>
    <w:rsid w:val="00357C7F"/>
    <w:rsid w:val="00357CBA"/>
    <w:rsid w:val="003602AF"/>
    <w:rsid w:val="00361864"/>
    <w:rsid w:val="003619E8"/>
    <w:rsid w:val="00361FC9"/>
    <w:rsid w:val="00363CCB"/>
    <w:rsid w:val="003640EA"/>
    <w:rsid w:val="003642A2"/>
    <w:rsid w:val="003646C5"/>
    <w:rsid w:val="00365006"/>
    <w:rsid w:val="00365258"/>
    <w:rsid w:val="003653AC"/>
    <w:rsid w:val="00365ABF"/>
    <w:rsid w:val="00365E9E"/>
    <w:rsid w:val="00366FA8"/>
    <w:rsid w:val="003675A2"/>
    <w:rsid w:val="0037017C"/>
    <w:rsid w:val="003703D0"/>
    <w:rsid w:val="003706B3"/>
    <w:rsid w:val="003709F9"/>
    <w:rsid w:val="003723F4"/>
    <w:rsid w:val="00372522"/>
    <w:rsid w:val="003728C9"/>
    <w:rsid w:val="00373353"/>
    <w:rsid w:val="00373923"/>
    <w:rsid w:val="003744B5"/>
    <w:rsid w:val="003745F2"/>
    <w:rsid w:val="00374BA5"/>
    <w:rsid w:val="003756AA"/>
    <w:rsid w:val="00375CC2"/>
    <w:rsid w:val="00376309"/>
    <w:rsid w:val="003773D2"/>
    <w:rsid w:val="00377B2A"/>
    <w:rsid w:val="00377D0B"/>
    <w:rsid w:val="003805AC"/>
    <w:rsid w:val="00380AE6"/>
    <w:rsid w:val="00381308"/>
    <w:rsid w:val="00381408"/>
    <w:rsid w:val="003814E4"/>
    <w:rsid w:val="00381578"/>
    <w:rsid w:val="003824ED"/>
    <w:rsid w:val="00382561"/>
    <w:rsid w:val="00382B9E"/>
    <w:rsid w:val="00382C17"/>
    <w:rsid w:val="0038318E"/>
    <w:rsid w:val="0038436C"/>
    <w:rsid w:val="003843EC"/>
    <w:rsid w:val="003847A5"/>
    <w:rsid w:val="00385229"/>
    <w:rsid w:val="003853E7"/>
    <w:rsid w:val="00385433"/>
    <w:rsid w:val="00386B76"/>
    <w:rsid w:val="00387884"/>
    <w:rsid w:val="00387F66"/>
    <w:rsid w:val="0039022F"/>
    <w:rsid w:val="0039048F"/>
    <w:rsid w:val="003909DB"/>
    <w:rsid w:val="00391069"/>
    <w:rsid w:val="00391591"/>
    <w:rsid w:val="00391BFD"/>
    <w:rsid w:val="003927CE"/>
    <w:rsid w:val="00392999"/>
    <w:rsid w:val="00392B88"/>
    <w:rsid w:val="00392CF1"/>
    <w:rsid w:val="00393028"/>
    <w:rsid w:val="0039313E"/>
    <w:rsid w:val="003934F9"/>
    <w:rsid w:val="00393AB1"/>
    <w:rsid w:val="0039475B"/>
    <w:rsid w:val="00394848"/>
    <w:rsid w:val="00394A73"/>
    <w:rsid w:val="00394CBF"/>
    <w:rsid w:val="00394D1B"/>
    <w:rsid w:val="00394EA1"/>
    <w:rsid w:val="00395AE1"/>
    <w:rsid w:val="003960EC"/>
    <w:rsid w:val="00396982"/>
    <w:rsid w:val="00396A2D"/>
    <w:rsid w:val="0039729C"/>
    <w:rsid w:val="00397BFA"/>
    <w:rsid w:val="003A03CE"/>
    <w:rsid w:val="003A0BE4"/>
    <w:rsid w:val="003A1771"/>
    <w:rsid w:val="003A1D06"/>
    <w:rsid w:val="003A1F30"/>
    <w:rsid w:val="003A236B"/>
    <w:rsid w:val="003A268D"/>
    <w:rsid w:val="003A2908"/>
    <w:rsid w:val="003A2BC2"/>
    <w:rsid w:val="003A347A"/>
    <w:rsid w:val="003A3C39"/>
    <w:rsid w:val="003A3CAC"/>
    <w:rsid w:val="003A4065"/>
    <w:rsid w:val="003A407A"/>
    <w:rsid w:val="003A44F3"/>
    <w:rsid w:val="003A505C"/>
    <w:rsid w:val="003A574F"/>
    <w:rsid w:val="003A58D0"/>
    <w:rsid w:val="003A61BB"/>
    <w:rsid w:val="003A6FDB"/>
    <w:rsid w:val="003B016F"/>
    <w:rsid w:val="003B01FA"/>
    <w:rsid w:val="003B0A1B"/>
    <w:rsid w:val="003B0DE7"/>
    <w:rsid w:val="003B1B85"/>
    <w:rsid w:val="003B2926"/>
    <w:rsid w:val="003B294E"/>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9BF"/>
    <w:rsid w:val="003C1F0B"/>
    <w:rsid w:val="003C2E11"/>
    <w:rsid w:val="003C3323"/>
    <w:rsid w:val="003C3359"/>
    <w:rsid w:val="003C3B63"/>
    <w:rsid w:val="003C3E94"/>
    <w:rsid w:val="003C44A5"/>
    <w:rsid w:val="003C4544"/>
    <w:rsid w:val="003C488F"/>
    <w:rsid w:val="003C4DA4"/>
    <w:rsid w:val="003C4E2E"/>
    <w:rsid w:val="003C5286"/>
    <w:rsid w:val="003C542A"/>
    <w:rsid w:val="003C5B59"/>
    <w:rsid w:val="003C63D8"/>
    <w:rsid w:val="003D06D4"/>
    <w:rsid w:val="003D16D0"/>
    <w:rsid w:val="003D27FB"/>
    <w:rsid w:val="003D3FDB"/>
    <w:rsid w:val="003D3FF4"/>
    <w:rsid w:val="003D482D"/>
    <w:rsid w:val="003D53DC"/>
    <w:rsid w:val="003D589A"/>
    <w:rsid w:val="003D5A2F"/>
    <w:rsid w:val="003D6826"/>
    <w:rsid w:val="003D6E2F"/>
    <w:rsid w:val="003D7363"/>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3BC"/>
    <w:rsid w:val="003E6495"/>
    <w:rsid w:val="003E69D8"/>
    <w:rsid w:val="003E6B1E"/>
    <w:rsid w:val="003E6EAB"/>
    <w:rsid w:val="003E7E77"/>
    <w:rsid w:val="003F0D0D"/>
    <w:rsid w:val="003F179E"/>
    <w:rsid w:val="003F1823"/>
    <w:rsid w:val="003F1DDF"/>
    <w:rsid w:val="003F1F28"/>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1FE2"/>
    <w:rsid w:val="00402593"/>
    <w:rsid w:val="004025F3"/>
    <w:rsid w:val="00402AB6"/>
    <w:rsid w:val="00402FEE"/>
    <w:rsid w:val="004030E9"/>
    <w:rsid w:val="004035B9"/>
    <w:rsid w:val="00403DA9"/>
    <w:rsid w:val="00404F25"/>
    <w:rsid w:val="00405A2A"/>
    <w:rsid w:val="00405AF2"/>
    <w:rsid w:val="00405C91"/>
    <w:rsid w:val="00405E73"/>
    <w:rsid w:val="00405FD0"/>
    <w:rsid w:val="004061A4"/>
    <w:rsid w:val="004061E0"/>
    <w:rsid w:val="0040632D"/>
    <w:rsid w:val="004070EE"/>
    <w:rsid w:val="00407B04"/>
    <w:rsid w:val="00407BC7"/>
    <w:rsid w:val="00410BE7"/>
    <w:rsid w:val="00410D26"/>
    <w:rsid w:val="0041105B"/>
    <w:rsid w:val="004124E8"/>
    <w:rsid w:val="00412773"/>
    <w:rsid w:val="00413625"/>
    <w:rsid w:val="00413998"/>
    <w:rsid w:val="00413BFD"/>
    <w:rsid w:val="00413D89"/>
    <w:rsid w:val="00413DFF"/>
    <w:rsid w:val="00414A4F"/>
    <w:rsid w:val="00415756"/>
    <w:rsid w:val="00415B9C"/>
    <w:rsid w:val="004166CA"/>
    <w:rsid w:val="0041688D"/>
    <w:rsid w:val="004168DB"/>
    <w:rsid w:val="00416A9F"/>
    <w:rsid w:val="004170BB"/>
    <w:rsid w:val="00417D63"/>
    <w:rsid w:val="004201B7"/>
    <w:rsid w:val="00421FC0"/>
    <w:rsid w:val="00422292"/>
    <w:rsid w:val="00422338"/>
    <w:rsid w:val="00422A18"/>
    <w:rsid w:val="00422B01"/>
    <w:rsid w:val="00423668"/>
    <w:rsid w:val="00423C36"/>
    <w:rsid w:val="004242E7"/>
    <w:rsid w:val="00424697"/>
    <w:rsid w:val="00424B8A"/>
    <w:rsid w:val="00425A62"/>
    <w:rsid w:val="00425BEB"/>
    <w:rsid w:val="00425DDC"/>
    <w:rsid w:val="00426433"/>
    <w:rsid w:val="00427383"/>
    <w:rsid w:val="00427BF1"/>
    <w:rsid w:val="004304D3"/>
    <w:rsid w:val="004305E8"/>
    <w:rsid w:val="00430640"/>
    <w:rsid w:val="00430E30"/>
    <w:rsid w:val="00431315"/>
    <w:rsid w:val="0043178E"/>
    <w:rsid w:val="00432351"/>
    <w:rsid w:val="00432FAF"/>
    <w:rsid w:val="00433A29"/>
    <w:rsid w:val="004342A5"/>
    <w:rsid w:val="004347A6"/>
    <w:rsid w:val="00435338"/>
    <w:rsid w:val="00435CCE"/>
    <w:rsid w:val="00435DA3"/>
    <w:rsid w:val="0043621F"/>
    <w:rsid w:val="00436852"/>
    <w:rsid w:val="00436AF4"/>
    <w:rsid w:val="00436D58"/>
    <w:rsid w:val="0043708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DFB"/>
    <w:rsid w:val="0044493B"/>
    <w:rsid w:val="00444C0A"/>
    <w:rsid w:val="00444CD2"/>
    <w:rsid w:val="0044510F"/>
    <w:rsid w:val="00445FD0"/>
    <w:rsid w:val="00446573"/>
    <w:rsid w:val="0044696A"/>
    <w:rsid w:val="004470D3"/>
    <w:rsid w:val="004503FD"/>
    <w:rsid w:val="00450BA1"/>
    <w:rsid w:val="00450DAD"/>
    <w:rsid w:val="00450E38"/>
    <w:rsid w:val="004515EC"/>
    <w:rsid w:val="0045181C"/>
    <w:rsid w:val="00451AE9"/>
    <w:rsid w:val="00451B7A"/>
    <w:rsid w:val="00451DFC"/>
    <w:rsid w:val="00452B13"/>
    <w:rsid w:val="00452E02"/>
    <w:rsid w:val="00453895"/>
    <w:rsid w:val="004538F6"/>
    <w:rsid w:val="004548A5"/>
    <w:rsid w:val="00454B0F"/>
    <w:rsid w:val="004553EB"/>
    <w:rsid w:val="00455D28"/>
    <w:rsid w:val="00455D9A"/>
    <w:rsid w:val="004562BC"/>
    <w:rsid w:val="004562F1"/>
    <w:rsid w:val="00456A9B"/>
    <w:rsid w:val="0045708B"/>
    <w:rsid w:val="00457269"/>
    <w:rsid w:val="00460233"/>
    <w:rsid w:val="0046123F"/>
    <w:rsid w:val="004619CC"/>
    <w:rsid w:val="00461E36"/>
    <w:rsid w:val="0046295B"/>
    <w:rsid w:val="0046392A"/>
    <w:rsid w:val="004642C5"/>
    <w:rsid w:val="0046451D"/>
    <w:rsid w:val="00464A3F"/>
    <w:rsid w:val="00464A7E"/>
    <w:rsid w:val="004652F8"/>
    <w:rsid w:val="00465B3E"/>
    <w:rsid w:val="00465C0D"/>
    <w:rsid w:val="00465DED"/>
    <w:rsid w:val="00466945"/>
    <w:rsid w:val="00466ED5"/>
    <w:rsid w:val="00467388"/>
    <w:rsid w:val="00470261"/>
    <w:rsid w:val="00470367"/>
    <w:rsid w:val="004705C5"/>
    <w:rsid w:val="0047062C"/>
    <w:rsid w:val="00470934"/>
    <w:rsid w:val="00470AE5"/>
    <w:rsid w:val="0047124D"/>
    <w:rsid w:val="00471CC8"/>
    <w:rsid w:val="00471EE7"/>
    <w:rsid w:val="00472E56"/>
    <w:rsid w:val="0047365F"/>
    <w:rsid w:val="00474CD6"/>
    <w:rsid w:val="00474D62"/>
    <w:rsid w:val="004751E7"/>
    <w:rsid w:val="0047562B"/>
    <w:rsid w:val="00475D1D"/>
    <w:rsid w:val="00477276"/>
    <w:rsid w:val="004776B9"/>
    <w:rsid w:val="00477C17"/>
    <w:rsid w:val="00480837"/>
    <w:rsid w:val="004813C6"/>
    <w:rsid w:val="00481B7C"/>
    <w:rsid w:val="00481FC8"/>
    <w:rsid w:val="00482480"/>
    <w:rsid w:val="00482C64"/>
    <w:rsid w:val="00482DF6"/>
    <w:rsid w:val="00485168"/>
    <w:rsid w:val="0048578C"/>
    <w:rsid w:val="00485849"/>
    <w:rsid w:val="00485872"/>
    <w:rsid w:val="00485915"/>
    <w:rsid w:val="00485AE4"/>
    <w:rsid w:val="00485EA4"/>
    <w:rsid w:val="00485F61"/>
    <w:rsid w:val="00486C08"/>
    <w:rsid w:val="0048757E"/>
    <w:rsid w:val="00487C54"/>
    <w:rsid w:val="00487F2E"/>
    <w:rsid w:val="00490561"/>
    <w:rsid w:val="0049059F"/>
    <w:rsid w:val="00490F6B"/>
    <w:rsid w:val="00491099"/>
    <w:rsid w:val="00492CA8"/>
    <w:rsid w:val="004932D3"/>
    <w:rsid w:val="00493783"/>
    <w:rsid w:val="00493D86"/>
    <w:rsid w:val="00493EFE"/>
    <w:rsid w:val="004940C3"/>
    <w:rsid w:val="004945B1"/>
    <w:rsid w:val="00494C12"/>
    <w:rsid w:val="0049523D"/>
    <w:rsid w:val="00495625"/>
    <w:rsid w:val="00496420"/>
    <w:rsid w:val="00496B30"/>
    <w:rsid w:val="00496C58"/>
    <w:rsid w:val="004975A9"/>
    <w:rsid w:val="004977A8"/>
    <w:rsid w:val="00497E2B"/>
    <w:rsid w:val="004A002C"/>
    <w:rsid w:val="004A0AD0"/>
    <w:rsid w:val="004A0F14"/>
    <w:rsid w:val="004A1012"/>
    <w:rsid w:val="004A1539"/>
    <w:rsid w:val="004A1D55"/>
    <w:rsid w:val="004A262B"/>
    <w:rsid w:val="004A2B58"/>
    <w:rsid w:val="004A2E82"/>
    <w:rsid w:val="004A3080"/>
    <w:rsid w:val="004A4429"/>
    <w:rsid w:val="004A4862"/>
    <w:rsid w:val="004A4E10"/>
    <w:rsid w:val="004A5067"/>
    <w:rsid w:val="004A51B0"/>
    <w:rsid w:val="004A565E"/>
    <w:rsid w:val="004A59A4"/>
    <w:rsid w:val="004A6727"/>
    <w:rsid w:val="004A6981"/>
    <w:rsid w:val="004A6E06"/>
    <w:rsid w:val="004A73C9"/>
    <w:rsid w:val="004A7475"/>
    <w:rsid w:val="004A7F95"/>
    <w:rsid w:val="004B261D"/>
    <w:rsid w:val="004B35DD"/>
    <w:rsid w:val="004B4608"/>
    <w:rsid w:val="004B55CA"/>
    <w:rsid w:val="004B5BE9"/>
    <w:rsid w:val="004B63B7"/>
    <w:rsid w:val="004B766A"/>
    <w:rsid w:val="004B7DCF"/>
    <w:rsid w:val="004C06B7"/>
    <w:rsid w:val="004C1447"/>
    <w:rsid w:val="004C15CD"/>
    <w:rsid w:val="004C166F"/>
    <w:rsid w:val="004C25E0"/>
    <w:rsid w:val="004C262D"/>
    <w:rsid w:val="004C2758"/>
    <w:rsid w:val="004C3CB6"/>
    <w:rsid w:val="004C57D7"/>
    <w:rsid w:val="004C586A"/>
    <w:rsid w:val="004C6802"/>
    <w:rsid w:val="004C6F5B"/>
    <w:rsid w:val="004C7132"/>
    <w:rsid w:val="004C725E"/>
    <w:rsid w:val="004C73AB"/>
    <w:rsid w:val="004C77BC"/>
    <w:rsid w:val="004D032D"/>
    <w:rsid w:val="004D03B3"/>
    <w:rsid w:val="004D05E3"/>
    <w:rsid w:val="004D0729"/>
    <w:rsid w:val="004D10AE"/>
    <w:rsid w:val="004D13DA"/>
    <w:rsid w:val="004D176E"/>
    <w:rsid w:val="004D241E"/>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2BB"/>
    <w:rsid w:val="004E05BE"/>
    <w:rsid w:val="004E08F2"/>
    <w:rsid w:val="004E0BF6"/>
    <w:rsid w:val="004E0D9C"/>
    <w:rsid w:val="004E10C4"/>
    <w:rsid w:val="004E1BC0"/>
    <w:rsid w:val="004E206A"/>
    <w:rsid w:val="004E2F50"/>
    <w:rsid w:val="004E345A"/>
    <w:rsid w:val="004E3C73"/>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DD7"/>
    <w:rsid w:val="004F244F"/>
    <w:rsid w:val="004F266B"/>
    <w:rsid w:val="004F2CF9"/>
    <w:rsid w:val="004F3163"/>
    <w:rsid w:val="004F3E76"/>
    <w:rsid w:val="004F4097"/>
    <w:rsid w:val="004F4B8F"/>
    <w:rsid w:val="004F5901"/>
    <w:rsid w:val="004F59D0"/>
    <w:rsid w:val="004F5B1F"/>
    <w:rsid w:val="004F5E09"/>
    <w:rsid w:val="004F6312"/>
    <w:rsid w:val="004F644E"/>
    <w:rsid w:val="004F797F"/>
    <w:rsid w:val="004F7E38"/>
    <w:rsid w:val="004F7F3C"/>
    <w:rsid w:val="0050043A"/>
    <w:rsid w:val="00500875"/>
    <w:rsid w:val="005011A8"/>
    <w:rsid w:val="0050193A"/>
    <w:rsid w:val="00501E03"/>
    <w:rsid w:val="00501E5A"/>
    <w:rsid w:val="00501EB7"/>
    <w:rsid w:val="00502668"/>
    <w:rsid w:val="0050276C"/>
    <w:rsid w:val="005027F7"/>
    <w:rsid w:val="0050367F"/>
    <w:rsid w:val="005039EE"/>
    <w:rsid w:val="00503FE5"/>
    <w:rsid w:val="00504068"/>
    <w:rsid w:val="00504889"/>
    <w:rsid w:val="00504F17"/>
    <w:rsid w:val="005051A5"/>
    <w:rsid w:val="00505297"/>
    <w:rsid w:val="00505630"/>
    <w:rsid w:val="0050563F"/>
    <w:rsid w:val="0050650A"/>
    <w:rsid w:val="00507045"/>
    <w:rsid w:val="00507643"/>
    <w:rsid w:val="00507FA4"/>
    <w:rsid w:val="005100BF"/>
    <w:rsid w:val="00510424"/>
    <w:rsid w:val="00510505"/>
    <w:rsid w:val="00510D49"/>
    <w:rsid w:val="0051105A"/>
    <w:rsid w:val="00511D21"/>
    <w:rsid w:val="00512690"/>
    <w:rsid w:val="00512B7A"/>
    <w:rsid w:val="00512CCA"/>
    <w:rsid w:val="00512EFD"/>
    <w:rsid w:val="005134DC"/>
    <w:rsid w:val="0051352C"/>
    <w:rsid w:val="00513896"/>
    <w:rsid w:val="00513998"/>
    <w:rsid w:val="00514214"/>
    <w:rsid w:val="0051453F"/>
    <w:rsid w:val="00514823"/>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7307"/>
    <w:rsid w:val="00527637"/>
    <w:rsid w:val="00527E4A"/>
    <w:rsid w:val="00530122"/>
    <w:rsid w:val="00530202"/>
    <w:rsid w:val="00530617"/>
    <w:rsid w:val="00530B1B"/>
    <w:rsid w:val="00531C5E"/>
    <w:rsid w:val="0053266F"/>
    <w:rsid w:val="00532A52"/>
    <w:rsid w:val="00532BE2"/>
    <w:rsid w:val="00532FBE"/>
    <w:rsid w:val="00534717"/>
    <w:rsid w:val="00535772"/>
    <w:rsid w:val="005358EF"/>
    <w:rsid w:val="005360B6"/>
    <w:rsid w:val="0053616B"/>
    <w:rsid w:val="00536AB7"/>
    <w:rsid w:val="00540796"/>
    <w:rsid w:val="005408EA"/>
    <w:rsid w:val="00540B90"/>
    <w:rsid w:val="00541566"/>
    <w:rsid w:val="00541618"/>
    <w:rsid w:val="00541625"/>
    <w:rsid w:val="005418F9"/>
    <w:rsid w:val="00541F2C"/>
    <w:rsid w:val="005422F4"/>
    <w:rsid w:val="00542595"/>
    <w:rsid w:val="005426BA"/>
    <w:rsid w:val="00542754"/>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47F57"/>
    <w:rsid w:val="00550163"/>
    <w:rsid w:val="00550BD7"/>
    <w:rsid w:val="00550FF4"/>
    <w:rsid w:val="00551A35"/>
    <w:rsid w:val="005531EF"/>
    <w:rsid w:val="00553F48"/>
    <w:rsid w:val="0055408C"/>
    <w:rsid w:val="00555256"/>
    <w:rsid w:val="00555289"/>
    <w:rsid w:val="00557BE8"/>
    <w:rsid w:val="00560452"/>
    <w:rsid w:val="0056097F"/>
    <w:rsid w:val="00560E39"/>
    <w:rsid w:val="00562076"/>
    <w:rsid w:val="005622D6"/>
    <w:rsid w:val="00562AD4"/>
    <w:rsid w:val="00563583"/>
    <w:rsid w:val="005635DB"/>
    <w:rsid w:val="00563722"/>
    <w:rsid w:val="005644D2"/>
    <w:rsid w:val="00565126"/>
    <w:rsid w:val="00565C32"/>
    <w:rsid w:val="0056605B"/>
    <w:rsid w:val="005664D0"/>
    <w:rsid w:val="00566509"/>
    <w:rsid w:val="00566C96"/>
    <w:rsid w:val="0056736F"/>
    <w:rsid w:val="005705DB"/>
    <w:rsid w:val="005709EF"/>
    <w:rsid w:val="0057109F"/>
    <w:rsid w:val="00571971"/>
    <w:rsid w:val="005721D9"/>
    <w:rsid w:val="00572770"/>
    <w:rsid w:val="0057299C"/>
    <w:rsid w:val="00572A16"/>
    <w:rsid w:val="00572D02"/>
    <w:rsid w:val="00572F10"/>
    <w:rsid w:val="005731E7"/>
    <w:rsid w:val="00573836"/>
    <w:rsid w:val="00573C96"/>
    <w:rsid w:val="00574200"/>
    <w:rsid w:val="00574776"/>
    <w:rsid w:val="00574ADD"/>
    <w:rsid w:val="00574BF4"/>
    <w:rsid w:val="00575FD0"/>
    <w:rsid w:val="00576547"/>
    <w:rsid w:val="005766D7"/>
    <w:rsid w:val="00576ED0"/>
    <w:rsid w:val="00576F87"/>
    <w:rsid w:val="00577B69"/>
    <w:rsid w:val="005800A3"/>
    <w:rsid w:val="00581178"/>
    <w:rsid w:val="00581587"/>
    <w:rsid w:val="00581F5A"/>
    <w:rsid w:val="00582B82"/>
    <w:rsid w:val="00582EF6"/>
    <w:rsid w:val="00583464"/>
    <w:rsid w:val="00583A9B"/>
    <w:rsid w:val="00585A48"/>
    <w:rsid w:val="00585D80"/>
    <w:rsid w:val="00586A60"/>
    <w:rsid w:val="00587847"/>
    <w:rsid w:val="00587868"/>
    <w:rsid w:val="00587E0C"/>
    <w:rsid w:val="0059058C"/>
    <w:rsid w:val="00591025"/>
    <w:rsid w:val="00591555"/>
    <w:rsid w:val="00592CDD"/>
    <w:rsid w:val="00592E85"/>
    <w:rsid w:val="00592F69"/>
    <w:rsid w:val="00593557"/>
    <w:rsid w:val="005935DB"/>
    <w:rsid w:val="0059385F"/>
    <w:rsid w:val="005946F1"/>
    <w:rsid w:val="005950AF"/>
    <w:rsid w:val="00597E2F"/>
    <w:rsid w:val="005A02B7"/>
    <w:rsid w:val="005A07C9"/>
    <w:rsid w:val="005A10EF"/>
    <w:rsid w:val="005A12C1"/>
    <w:rsid w:val="005A12E3"/>
    <w:rsid w:val="005A1307"/>
    <w:rsid w:val="005A1548"/>
    <w:rsid w:val="005A222C"/>
    <w:rsid w:val="005A371D"/>
    <w:rsid w:val="005A385F"/>
    <w:rsid w:val="005A4642"/>
    <w:rsid w:val="005A4851"/>
    <w:rsid w:val="005A4B6B"/>
    <w:rsid w:val="005A4FD0"/>
    <w:rsid w:val="005A5C02"/>
    <w:rsid w:val="005A61DF"/>
    <w:rsid w:val="005A6614"/>
    <w:rsid w:val="005A66D1"/>
    <w:rsid w:val="005A6E10"/>
    <w:rsid w:val="005A6EC1"/>
    <w:rsid w:val="005A708D"/>
    <w:rsid w:val="005A7559"/>
    <w:rsid w:val="005A7587"/>
    <w:rsid w:val="005A788F"/>
    <w:rsid w:val="005A7FA1"/>
    <w:rsid w:val="005B0942"/>
    <w:rsid w:val="005B15EF"/>
    <w:rsid w:val="005B1ADB"/>
    <w:rsid w:val="005B1BDC"/>
    <w:rsid w:val="005B1C58"/>
    <w:rsid w:val="005B1E1B"/>
    <w:rsid w:val="005B342A"/>
    <w:rsid w:val="005B37AA"/>
    <w:rsid w:val="005B37B4"/>
    <w:rsid w:val="005B4418"/>
    <w:rsid w:val="005B49FC"/>
    <w:rsid w:val="005B4B65"/>
    <w:rsid w:val="005B5529"/>
    <w:rsid w:val="005B645D"/>
    <w:rsid w:val="005B663F"/>
    <w:rsid w:val="005B68B6"/>
    <w:rsid w:val="005B6B95"/>
    <w:rsid w:val="005B707A"/>
    <w:rsid w:val="005B7120"/>
    <w:rsid w:val="005B7160"/>
    <w:rsid w:val="005B73A6"/>
    <w:rsid w:val="005B768C"/>
    <w:rsid w:val="005B7E8E"/>
    <w:rsid w:val="005C072E"/>
    <w:rsid w:val="005C0EE2"/>
    <w:rsid w:val="005C1691"/>
    <w:rsid w:val="005C33DE"/>
    <w:rsid w:val="005C3571"/>
    <w:rsid w:val="005C3DAD"/>
    <w:rsid w:val="005C4C1F"/>
    <w:rsid w:val="005C4D87"/>
    <w:rsid w:val="005C5F97"/>
    <w:rsid w:val="005C6799"/>
    <w:rsid w:val="005C7036"/>
    <w:rsid w:val="005C7053"/>
    <w:rsid w:val="005D0181"/>
    <w:rsid w:val="005D1B22"/>
    <w:rsid w:val="005D1F87"/>
    <w:rsid w:val="005D247E"/>
    <w:rsid w:val="005D2797"/>
    <w:rsid w:val="005D2821"/>
    <w:rsid w:val="005D29AB"/>
    <w:rsid w:val="005D2AD9"/>
    <w:rsid w:val="005D487B"/>
    <w:rsid w:val="005D569E"/>
    <w:rsid w:val="005D6A20"/>
    <w:rsid w:val="005D6BC4"/>
    <w:rsid w:val="005D75A8"/>
    <w:rsid w:val="005D7F63"/>
    <w:rsid w:val="005D7FD7"/>
    <w:rsid w:val="005E01D6"/>
    <w:rsid w:val="005E0D2C"/>
    <w:rsid w:val="005E0FBF"/>
    <w:rsid w:val="005E1A94"/>
    <w:rsid w:val="005E1E5E"/>
    <w:rsid w:val="005E1EC8"/>
    <w:rsid w:val="005E210E"/>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D5"/>
    <w:rsid w:val="005F048A"/>
    <w:rsid w:val="005F0DF2"/>
    <w:rsid w:val="005F1192"/>
    <w:rsid w:val="005F1569"/>
    <w:rsid w:val="005F1684"/>
    <w:rsid w:val="005F186F"/>
    <w:rsid w:val="005F2A09"/>
    <w:rsid w:val="005F3287"/>
    <w:rsid w:val="005F354D"/>
    <w:rsid w:val="005F36B8"/>
    <w:rsid w:val="005F41E6"/>
    <w:rsid w:val="005F4F63"/>
    <w:rsid w:val="005F50F8"/>
    <w:rsid w:val="005F57CD"/>
    <w:rsid w:val="005F5C60"/>
    <w:rsid w:val="005F65D7"/>
    <w:rsid w:val="005F7277"/>
    <w:rsid w:val="0060015E"/>
    <w:rsid w:val="00600FF2"/>
    <w:rsid w:val="00601048"/>
    <w:rsid w:val="0060107B"/>
    <w:rsid w:val="00601744"/>
    <w:rsid w:val="00601EEB"/>
    <w:rsid w:val="0060324A"/>
    <w:rsid w:val="00603B00"/>
    <w:rsid w:val="00604586"/>
    <w:rsid w:val="00604745"/>
    <w:rsid w:val="006048CC"/>
    <w:rsid w:val="00604A3E"/>
    <w:rsid w:val="00604E98"/>
    <w:rsid w:val="00605593"/>
    <w:rsid w:val="00607D49"/>
    <w:rsid w:val="00607E9C"/>
    <w:rsid w:val="00610586"/>
    <w:rsid w:val="00610A0E"/>
    <w:rsid w:val="00610D9A"/>
    <w:rsid w:val="00611ED2"/>
    <w:rsid w:val="00613239"/>
    <w:rsid w:val="006133AF"/>
    <w:rsid w:val="00614049"/>
    <w:rsid w:val="00614D9F"/>
    <w:rsid w:val="00614F91"/>
    <w:rsid w:val="00615CF7"/>
    <w:rsid w:val="0061600A"/>
    <w:rsid w:val="00616417"/>
    <w:rsid w:val="0061657A"/>
    <w:rsid w:val="00616CA8"/>
    <w:rsid w:val="00616EC0"/>
    <w:rsid w:val="0061700B"/>
    <w:rsid w:val="00617620"/>
    <w:rsid w:val="006177C3"/>
    <w:rsid w:val="00620141"/>
    <w:rsid w:val="006203C2"/>
    <w:rsid w:val="0062090B"/>
    <w:rsid w:val="00620CCA"/>
    <w:rsid w:val="0062150B"/>
    <w:rsid w:val="0062159C"/>
    <w:rsid w:val="00622077"/>
    <w:rsid w:val="00622185"/>
    <w:rsid w:val="00622880"/>
    <w:rsid w:val="00622A7B"/>
    <w:rsid w:val="00623647"/>
    <w:rsid w:val="00623D4B"/>
    <w:rsid w:val="006246EF"/>
    <w:rsid w:val="00624C5D"/>
    <w:rsid w:val="00625599"/>
    <w:rsid w:val="00625C14"/>
    <w:rsid w:val="00627AF1"/>
    <w:rsid w:val="00627B99"/>
    <w:rsid w:val="00627E79"/>
    <w:rsid w:val="00631EC7"/>
    <w:rsid w:val="006335B0"/>
    <w:rsid w:val="00633D19"/>
    <w:rsid w:val="00633D42"/>
    <w:rsid w:val="00634056"/>
    <w:rsid w:val="0063472A"/>
    <w:rsid w:val="006347F8"/>
    <w:rsid w:val="0063490F"/>
    <w:rsid w:val="00634CAD"/>
    <w:rsid w:val="00634E82"/>
    <w:rsid w:val="00636368"/>
    <w:rsid w:val="006363FA"/>
    <w:rsid w:val="00636900"/>
    <w:rsid w:val="00636979"/>
    <w:rsid w:val="006372D5"/>
    <w:rsid w:val="00637828"/>
    <w:rsid w:val="006379A7"/>
    <w:rsid w:val="00637EA1"/>
    <w:rsid w:val="00640237"/>
    <w:rsid w:val="0064118E"/>
    <w:rsid w:val="0064124F"/>
    <w:rsid w:val="00641AB6"/>
    <w:rsid w:val="00642173"/>
    <w:rsid w:val="00642997"/>
    <w:rsid w:val="006436D0"/>
    <w:rsid w:val="00643F7D"/>
    <w:rsid w:val="0064437A"/>
    <w:rsid w:val="00645CB9"/>
    <w:rsid w:val="00645DD3"/>
    <w:rsid w:val="0064650B"/>
    <w:rsid w:val="00646641"/>
    <w:rsid w:val="00646B2F"/>
    <w:rsid w:val="00646FF5"/>
    <w:rsid w:val="00647CD3"/>
    <w:rsid w:val="0065022E"/>
    <w:rsid w:val="00650398"/>
    <w:rsid w:val="0065047A"/>
    <w:rsid w:val="006510E7"/>
    <w:rsid w:val="00651D1E"/>
    <w:rsid w:val="00652292"/>
    <w:rsid w:val="006524CF"/>
    <w:rsid w:val="00652AB2"/>
    <w:rsid w:val="00654A6D"/>
    <w:rsid w:val="00654F65"/>
    <w:rsid w:val="006556B0"/>
    <w:rsid w:val="006557F4"/>
    <w:rsid w:val="0065588A"/>
    <w:rsid w:val="00655983"/>
    <w:rsid w:val="00656065"/>
    <w:rsid w:val="006571CF"/>
    <w:rsid w:val="0065748E"/>
    <w:rsid w:val="00657934"/>
    <w:rsid w:val="00657A63"/>
    <w:rsid w:val="006604AF"/>
    <w:rsid w:val="006612B7"/>
    <w:rsid w:val="00661497"/>
    <w:rsid w:val="00661503"/>
    <w:rsid w:val="006617A5"/>
    <w:rsid w:val="00661EB0"/>
    <w:rsid w:val="0066235E"/>
    <w:rsid w:val="00662523"/>
    <w:rsid w:val="00662B0D"/>
    <w:rsid w:val="006631F5"/>
    <w:rsid w:val="00663E53"/>
    <w:rsid w:val="006644CF"/>
    <w:rsid w:val="006645B8"/>
    <w:rsid w:val="00665270"/>
    <w:rsid w:val="006652D4"/>
    <w:rsid w:val="00665461"/>
    <w:rsid w:val="00666308"/>
    <w:rsid w:val="00666BB7"/>
    <w:rsid w:val="00666C4C"/>
    <w:rsid w:val="00667518"/>
    <w:rsid w:val="00667CB6"/>
    <w:rsid w:val="00670342"/>
    <w:rsid w:val="00670D33"/>
    <w:rsid w:val="0067157C"/>
    <w:rsid w:val="00671AFA"/>
    <w:rsid w:val="006722F6"/>
    <w:rsid w:val="006725F0"/>
    <w:rsid w:val="00672A00"/>
    <w:rsid w:val="00672A27"/>
    <w:rsid w:val="00674DCE"/>
    <w:rsid w:val="00675104"/>
    <w:rsid w:val="00675A8E"/>
    <w:rsid w:val="00675D1F"/>
    <w:rsid w:val="00675F27"/>
    <w:rsid w:val="006764AD"/>
    <w:rsid w:val="00676955"/>
    <w:rsid w:val="00676D3E"/>
    <w:rsid w:val="00677048"/>
    <w:rsid w:val="0068046C"/>
    <w:rsid w:val="006812C0"/>
    <w:rsid w:val="00681732"/>
    <w:rsid w:val="00681B7E"/>
    <w:rsid w:val="006828B7"/>
    <w:rsid w:val="00682B23"/>
    <w:rsid w:val="00683085"/>
    <w:rsid w:val="0068311C"/>
    <w:rsid w:val="00683140"/>
    <w:rsid w:val="0068387C"/>
    <w:rsid w:val="00683942"/>
    <w:rsid w:val="00683ACE"/>
    <w:rsid w:val="00683E1A"/>
    <w:rsid w:val="00684516"/>
    <w:rsid w:val="0068574F"/>
    <w:rsid w:val="00686222"/>
    <w:rsid w:val="00686C68"/>
    <w:rsid w:val="00686D9B"/>
    <w:rsid w:val="00686F04"/>
    <w:rsid w:val="00686F62"/>
    <w:rsid w:val="00687043"/>
    <w:rsid w:val="006872FC"/>
    <w:rsid w:val="0069053C"/>
    <w:rsid w:val="0069086B"/>
    <w:rsid w:val="00690B64"/>
    <w:rsid w:val="00691F51"/>
    <w:rsid w:val="00692328"/>
    <w:rsid w:val="0069241A"/>
    <w:rsid w:val="006935B9"/>
    <w:rsid w:val="00694848"/>
    <w:rsid w:val="00695041"/>
    <w:rsid w:val="00695224"/>
    <w:rsid w:val="00695AF5"/>
    <w:rsid w:val="00696667"/>
    <w:rsid w:val="00696EA4"/>
    <w:rsid w:val="00697A24"/>
    <w:rsid w:val="00697C1D"/>
    <w:rsid w:val="006A0902"/>
    <w:rsid w:val="006A0BAC"/>
    <w:rsid w:val="006A0DC0"/>
    <w:rsid w:val="006A104A"/>
    <w:rsid w:val="006A158C"/>
    <w:rsid w:val="006A189A"/>
    <w:rsid w:val="006A1918"/>
    <w:rsid w:val="006A1938"/>
    <w:rsid w:val="006A1BD9"/>
    <w:rsid w:val="006A1D13"/>
    <w:rsid w:val="006A20E5"/>
    <w:rsid w:val="006A231D"/>
    <w:rsid w:val="006A256B"/>
    <w:rsid w:val="006A2F27"/>
    <w:rsid w:val="006A333F"/>
    <w:rsid w:val="006A33B2"/>
    <w:rsid w:val="006A33D9"/>
    <w:rsid w:val="006A3479"/>
    <w:rsid w:val="006A38CC"/>
    <w:rsid w:val="006A3E23"/>
    <w:rsid w:val="006A48DE"/>
    <w:rsid w:val="006A4A68"/>
    <w:rsid w:val="006A4DFD"/>
    <w:rsid w:val="006A5013"/>
    <w:rsid w:val="006A5734"/>
    <w:rsid w:val="006A610B"/>
    <w:rsid w:val="006A6598"/>
    <w:rsid w:val="006A6C76"/>
    <w:rsid w:val="006A75E1"/>
    <w:rsid w:val="006A7DA2"/>
    <w:rsid w:val="006B09B1"/>
    <w:rsid w:val="006B1298"/>
    <w:rsid w:val="006B1923"/>
    <w:rsid w:val="006B1CFA"/>
    <w:rsid w:val="006B260C"/>
    <w:rsid w:val="006B2B78"/>
    <w:rsid w:val="006B2E18"/>
    <w:rsid w:val="006B38D4"/>
    <w:rsid w:val="006B3D4C"/>
    <w:rsid w:val="006B445B"/>
    <w:rsid w:val="006B541F"/>
    <w:rsid w:val="006B58A4"/>
    <w:rsid w:val="006B5DC9"/>
    <w:rsid w:val="006B65F2"/>
    <w:rsid w:val="006B66F8"/>
    <w:rsid w:val="006B6C8C"/>
    <w:rsid w:val="006B6CDF"/>
    <w:rsid w:val="006B7604"/>
    <w:rsid w:val="006B77FE"/>
    <w:rsid w:val="006B7A32"/>
    <w:rsid w:val="006B7D26"/>
    <w:rsid w:val="006C0088"/>
    <w:rsid w:val="006C0CC8"/>
    <w:rsid w:val="006C1D0E"/>
    <w:rsid w:val="006C1FFC"/>
    <w:rsid w:val="006C2192"/>
    <w:rsid w:val="006C2227"/>
    <w:rsid w:val="006C2237"/>
    <w:rsid w:val="006C2A33"/>
    <w:rsid w:val="006C316C"/>
    <w:rsid w:val="006C3391"/>
    <w:rsid w:val="006C3957"/>
    <w:rsid w:val="006C3C1D"/>
    <w:rsid w:val="006C3C53"/>
    <w:rsid w:val="006C3CBA"/>
    <w:rsid w:val="006C3E30"/>
    <w:rsid w:val="006C3E96"/>
    <w:rsid w:val="006C4AC7"/>
    <w:rsid w:val="006C511D"/>
    <w:rsid w:val="006C57C4"/>
    <w:rsid w:val="006C5A55"/>
    <w:rsid w:val="006C5F50"/>
    <w:rsid w:val="006C7CD6"/>
    <w:rsid w:val="006D0435"/>
    <w:rsid w:val="006D05EF"/>
    <w:rsid w:val="006D0878"/>
    <w:rsid w:val="006D0BDD"/>
    <w:rsid w:val="006D0BE5"/>
    <w:rsid w:val="006D0CB8"/>
    <w:rsid w:val="006D0CDA"/>
    <w:rsid w:val="006D113E"/>
    <w:rsid w:val="006D150F"/>
    <w:rsid w:val="006D23E7"/>
    <w:rsid w:val="006D25A7"/>
    <w:rsid w:val="006D2762"/>
    <w:rsid w:val="006D2A1D"/>
    <w:rsid w:val="006D32D2"/>
    <w:rsid w:val="006D41C9"/>
    <w:rsid w:val="006D48F6"/>
    <w:rsid w:val="006D5920"/>
    <w:rsid w:val="006D59CA"/>
    <w:rsid w:val="006D6A01"/>
    <w:rsid w:val="006D7DAF"/>
    <w:rsid w:val="006E0104"/>
    <w:rsid w:val="006E0126"/>
    <w:rsid w:val="006E0848"/>
    <w:rsid w:val="006E1450"/>
    <w:rsid w:val="006E28B4"/>
    <w:rsid w:val="006E33A2"/>
    <w:rsid w:val="006E33F9"/>
    <w:rsid w:val="006E42A9"/>
    <w:rsid w:val="006E4C76"/>
    <w:rsid w:val="006E5C0D"/>
    <w:rsid w:val="006E6799"/>
    <w:rsid w:val="006E67A9"/>
    <w:rsid w:val="006E6FF8"/>
    <w:rsid w:val="006E7584"/>
    <w:rsid w:val="006F0B48"/>
    <w:rsid w:val="006F1D0E"/>
    <w:rsid w:val="006F1F52"/>
    <w:rsid w:val="006F2368"/>
    <w:rsid w:val="006F2601"/>
    <w:rsid w:val="006F2B93"/>
    <w:rsid w:val="006F2C93"/>
    <w:rsid w:val="006F4258"/>
    <w:rsid w:val="006F4A3B"/>
    <w:rsid w:val="006F6278"/>
    <w:rsid w:val="006F7BB8"/>
    <w:rsid w:val="006F7F58"/>
    <w:rsid w:val="00700FC6"/>
    <w:rsid w:val="00701022"/>
    <w:rsid w:val="00701092"/>
    <w:rsid w:val="007016CB"/>
    <w:rsid w:val="0070184D"/>
    <w:rsid w:val="00701DDF"/>
    <w:rsid w:val="00702247"/>
    <w:rsid w:val="007028C1"/>
    <w:rsid w:val="007033F1"/>
    <w:rsid w:val="00704B50"/>
    <w:rsid w:val="00704CBD"/>
    <w:rsid w:val="0070597A"/>
    <w:rsid w:val="007059E9"/>
    <w:rsid w:val="00705DC2"/>
    <w:rsid w:val="0070655B"/>
    <w:rsid w:val="00707536"/>
    <w:rsid w:val="00707DE3"/>
    <w:rsid w:val="00710292"/>
    <w:rsid w:val="00712B6B"/>
    <w:rsid w:val="00713861"/>
    <w:rsid w:val="00714054"/>
    <w:rsid w:val="00714083"/>
    <w:rsid w:val="00714146"/>
    <w:rsid w:val="00716559"/>
    <w:rsid w:val="00716C9E"/>
    <w:rsid w:val="007205F0"/>
    <w:rsid w:val="0072127E"/>
    <w:rsid w:val="007215B3"/>
    <w:rsid w:val="0072271B"/>
    <w:rsid w:val="00722DF7"/>
    <w:rsid w:val="00722F78"/>
    <w:rsid w:val="00723C90"/>
    <w:rsid w:val="007240BD"/>
    <w:rsid w:val="0072460F"/>
    <w:rsid w:val="00724702"/>
    <w:rsid w:val="007247CF"/>
    <w:rsid w:val="00724AD9"/>
    <w:rsid w:val="007258FF"/>
    <w:rsid w:val="00725EFC"/>
    <w:rsid w:val="00725FAB"/>
    <w:rsid w:val="007264FB"/>
    <w:rsid w:val="00727237"/>
    <w:rsid w:val="007274F7"/>
    <w:rsid w:val="00730966"/>
    <w:rsid w:val="00730B23"/>
    <w:rsid w:val="00731614"/>
    <w:rsid w:val="007325D2"/>
    <w:rsid w:val="00733153"/>
    <w:rsid w:val="00733B22"/>
    <w:rsid w:val="00734D7F"/>
    <w:rsid w:val="0073556D"/>
    <w:rsid w:val="007356DE"/>
    <w:rsid w:val="00735C72"/>
    <w:rsid w:val="007367CA"/>
    <w:rsid w:val="00736C6D"/>
    <w:rsid w:val="007375D6"/>
    <w:rsid w:val="007377B5"/>
    <w:rsid w:val="00737B8C"/>
    <w:rsid w:val="00737C0A"/>
    <w:rsid w:val="00737CAB"/>
    <w:rsid w:val="00740187"/>
    <w:rsid w:val="0074160D"/>
    <w:rsid w:val="00741C58"/>
    <w:rsid w:val="00741C5E"/>
    <w:rsid w:val="00743262"/>
    <w:rsid w:val="007443E8"/>
    <w:rsid w:val="007444BF"/>
    <w:rsid w:val="007444FA"/>
    <w:rsid w:val="0074533B"/>
    <w:rsid w:val="00745BD2"/>
    <w:rsid w:val="007460BF"/>
    <w:rsid w:val="00746164"/>
    <w:rsid w:val="007463BC"/>
    <w:rsid w:val="007465E1"/>
    <w:rsid w:val="00746A22"/>
    <w:rsid w:val="00746F94"/>
    <w:rsid w:val="00746FB8"/>
    <w:rsid w:val="007474B3"/>
    <w:rsid w:val="00747C97"/>
    <w:rsid w:val="00747CEF"/>
    <w:rsid w:val="0075028B"/>
    <w:rsid w:val="00750D85"/>
    <w:rsid w:val="00750D90"/>
    <w:rsid w:val="00751041"/>
    <w:rsid w:val="00751196"/>
    <w:rsid w:val="00752B74"/>
    <w:rsid w:val="00752DC9"/>
    <w:rsid w:val="00752E07"/>
    <w:rsid w:val="00752FEA"/>
    <w:rsid w:val="00753103"/>
    <w:rsid w:val="00753B52"/>
    <w:rsid w:val="00753BD5"/>
    <w:rsid w:val="0075457C"/>
    <w:rsid w:val="00755213"/>
    <w:rsid w:val="0075523F"/>
    <w:rsid w:val="00755E79"/>
    <w:rsid w:val="00755FDA"/>
    <w:rsid w:val="00756916"/>
    <w:rsid w:val="00756A61"/>
    <w:rsid w:val="00756F86"/>
    <w:rsid w:val="0075735D"/>
    <w:rsid w:val="0075777A"/>
    <w:rsid w:val="0076013E"/>
    <w:rsid w:val="0076128E"/>
    <w:rsid w:val="0076266C"/>
    <w:rsid w:val="007645ED"/>
    <w:rsid w:val="00765002"/>
    <w:rsid w:val="007661AA"/>
    <w:rsid w:val="007669E7"/>
    <w:rsid w:val="007675F7"/>
    <w:rsid w:val="00767956"/>
    <w:rsid w:val="0077091F"/>
    <w:rsid w:val="00771266"/>
    <w:rsid w:val="00771B21"/>
    <w:rsid w:val="00772036"/>
    <w:rsid w:val="0077203D"/>
    <w:rsid w:val="00772114"/>
    <w:rsid w:val="00772150"/>
    <w:rsid w:val="007721E3"/>
    <w:rsid w:val="00772B31"/>
    <w:rsid w:val="00773B71"/>
    <w:rsid w:val="00774BE0"/>
    <w:rsid w:val="00775496"/>
    <w:rsid w:val="00775635"/>
    <w:rsid w:val="00775850"/>
    <w:rsid w:val="00775910"/>
    <w:rsid w:val="00776534"/>
    <w:rsid w:val="007768AE"/>
    <w:rsid w:val="00776F7B"/>
    <w:rsid w:val="00777322"/>
    <w:rsid w:val="00777C1D"/>
    <w:rsid w:val="00780CFA"/>
    <w:rsid w:val="00780D57"/>
    <w:rsid w:val="00780F67"/>
    <w:rsid w:val="007811DE"/>
    <w:rsid w:val="007818C5"/>
    <w:rsid w:val="00781CC1"/>
    <w:rsid w:val="00781EF6"/>
    <w:rsid w:val="00781F40"/>
    <w:rsid w:val="00782CE7"/>
    <w:rsid w:val="00782F5F"/>
    <w:rsid w:val="00783824"/>
    <w:rsid w:val="00784306"/>
    <w:rsid w:val="00784450"/>
    <w:rsid w:val="0078485E"/>
    <w:rsid w:val="00784A3B"/>
    <w:rsid w:val="00784DDD"/>
    <w:rsid w:val="00785434"/>
    <w:rsid w:val="007854AB"/>
    <w:rsid w:val="00785789"/>
    <w:rsid w:val="007857B5"/>
    <w:rsid w:val="00785923"/>
    <w:rsid w:val="00785F9C"/>
    <w:rsid w:val="00786052"/>
    <w:rsid w:val="007860FC"/>
    <w:rsid w:val="0078647D"/>
    <w:rsid w:val="00786D03"/>
    <w:rsid w:val="00786EFE"/>
    <w:rsid w:val="007874E8"/>
    <w:rsid w:val="00787CBC"/>
    <w:rsid w:val="00787E46"/>
    <w:rsid w:val="00787EFF"/>
    <w:rsid w:val="00790248"/>
    <w:rsid w:val="00790C65"/>
    <w:rsid w:val="007914B9"/>
    <w:rsid w:val="007914C4"/>
    <w:rsid w:val="007929D3"/>
    <w:rsid w:val="00792DF5"/>
    <w:rsid w:val="0079538B"/>
    <w:rsid w:val="0079543C"/>
    <w:rsid w:val="00795707"/>
    <w:rsid w:val="007958A2"/>
    <w:rsid w:val="00795A32"/>
    <w:rsid w:val="00795C4E"/>
    <w:rsid w:val="00796150"/>
    <w:rsid w:val="007970DC"/>
    <w:rsid w:val="00797438"/>
    <w:rsid w:val="007974C3"/>
    <w:rsid w:val="00797A25"/>
    <w:rsid w:val="007A03B1"/>
    <w:rsid w:val="007A0520"/>
    <w:rsid w:val="007A0605"/>
    <w:rsid w:val="007A09DF"/>
    <w:rsid w:val="007A0E2F"/>
    <w:rsid w:val="007A10E6"/>
    <w:rsid w:val="007A1136"/>
    <w:rsid w:val="007A20EA"/>
    <w:rsid w:val="007A241F"/>
    <w:rsid w:val="007A26FB"/>
    <w:rsid w:val="007A3506"/>
    <w:rsid w:val="007A372A"/>
    <w:rsid w:val="007A3BD1"/>
    <w:rsid w:val="007A4153"/>
    <w:rsid w:val="007A46C9"/>
    <w:rsid w:val="007A530D"/>
    <w:rsid w:val="007A5CE6"/>
    <w:rsid w:val="007A6113"/>
    <w:rsid w:val="007A6DFA"/>
    <w:rsid w:val="007A7B86"/>
    <w:rsid w:val="007B081D"/>
    <w:rsid w:val="007B0E69"/>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E18"/>
    <w:rsid w:val="007C4B16"/>
    <w:rsid w:val="007C573D"/>
    <w:rsid w:val="007C5BAA"/>
    <w:rsid w:val="007C5C07"/>
    <w:rsid w:val="007C5EB7"/>
    <w:rsid w:val="007C6AE3"/>
    <w:rsid w:val="007C79CF"/>
    <w:rsid w:val="007C7BAE"/>
    <w:rsid w:val="007D02AD"/>
    <w:rsid w:val="007D04E6"/>
    <w:rsid w:val="007D06EE"/>
    <w:rsid w:val="007D0D57"/>
    <w:rsid w:val="007D14B1"/>
    <w:rsid w:val="007D1D33"/>
    <w:rsid w:val="007D2640"/>
    <w:rsid w:val="007D2656"/>
    <w:rsid w:val="007D27C9"/>
    <w:rsid w:val="007D28AE"/>
    <w:rsid w:val="007D2D2D"/>
    <w:rsid w:val="007D2FDA"/>
    <w:rsid w:val="007D3809"/>
    <w:rsid w:val="007D3ABD"/>
    <w:rsid w:val="007D45FE"/>
    <w:rsid w:val="007D4A85"/>
    <w:rsid w:val="007D4BBF"/>
    <w:rsid w:val="007D52F4"/>
    <w:rsid w:val="007D53E8"/>
    <w:rsid w:val="007D5CFE"/>
    <w:rsid w:val="007D5FFC"/>
    <w:rsid w:val="007D7539"/>
    <w:rsid w:val="007D7965"/>
    <w:rsid w:val="007E03E4"/>
    <w:rsid w:val="007E0EDD"/>
    <w:rsid w:val="007E0F1F"/>
    <w:rsid w:val="007E1165"/>
    <w:rsid w:val="007E1365"/>
    <w:rsid w:val="007E1EBF"/>
    <w:rsid w:val="007E218F"/>
    <w:rsid w:val="007E21CA"/>
    <w:rsid w:val="007E24F9"/>
    <w:rsid w:val="007E2D10"/>
    <w:rsid w:val="007E2F1A"/>
    <w:rsid w:val="007E31D2"/>
    <w:rsid w:val="007E3300"/>
    <w:rsid w:val="007E3899"/>
    <w:rsid w:val="007E4431"/>
    <w:rsid w:val="007E479E"/>
    <w:rsid w:val="007E5533"/>
    <w:rsid w:val="007E5555"/>
    <w:rsid w:val="007E5691"/>
    <w:rsid w:val="007E56DD"/>
    <w:rsid w:val="007E614B"/>
    <w:rsid w:val="007E6353"/>
    <w:rsid w:val="007E637E"/>
    <w:rsid w:val="007E6C96"/>
    <w:rsid w:val="007E746A"/>
    <w:rsid w:val="007E7BB8"/>
    <w:rsid w:val="007E7BEA"/>
    <w:rsid w:val="007F0400"/>
    <w:rsid w:val="007F040C"/>
    <w:rsid w:val="007F068D"/>
    <w:rsid w:val="007F071B"/>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39E"/>
    <w:rsid w:val="008009C3"/>
    <w:rsid w:val="00800E47"/>
    <w:rsid w:val="00801AB1"/>
    <w:rsid w:val="00802383"/>
    <w:rsid w:val="00802C82"/>
    <w:rsid w:val="008033B8"/>
    <w:rsid w:val="008033C1"/>
    <w:rsid w:val="00803689"/>
    <w:rsid w:val="00803D71"/>
    <w:rsid w:val="00803DDC"/>
    <w:rsid w:val="00803EBA"/>
    <w:rsid w:val="0080498C"/>
    <w:rsid w:val="008049DB"/>
    <w:rsid w:val="00804DA1"/>
    <w:rsid w:val="0080557B"/>
    <w:rsid w:val="00805B7B"/>
    <w:rsid w:val="00805D34"/>
    <w:rsid w:val="00806393"/>
    <w:rsid w:val="008067F2"/>
    <w:rsid w:val="00806FF0"/>
    <w:rsid w:val="00810A80"/>
    <w:rsid w:val="00811009"/>
    <w:rsid w:val="00811082"/>
    <w:rsid w:val="00812131"/>
    <w:rsid w:val="0081291F"/>
    <w:rsid w:val="00812CAB"/>
    <w:rsid w:val="00813405"/>
    <w:rsid w:val="0081357E"/>
    <w:rsid w:val="00813C9D"/>
    <w:rsid w:val="00814F99"/>
    <w:rsid w:val="008155EC"/>
    <w:rsid w:val="00815C51"/>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691"/>
    <w:rsid w:val="008239AF"/>
    <w:rsid w:val="00824448"/>
    <w:rsid w:val="0082530D"/>
    <w:rsid w:val="00825530"/>
    <w:rsid w:val="00827280"/>
    <w:rsid w:val="008275A6"/>
    <w:rsid w:val="00827773"/>
    <w:rsid w:val="00827B06"/>
    <w:rsid w:val="00827E2A"/>
    <w:rsid w:val="00830148"/>
    <w:rsid w:val="00830AF2"/>
    <w:rsid w:val="00830BFC"/>
    <w:rsid w:val="00830EAB"/>
    <w:rsid w:val="008310D2"/>
    <w:rsid w:val="00831B8A"/>
    <w:rsid w:val="00831F24"/>
    <w:rsid w:val="00832458"/>
    <w:rsid w:val="00832601"/>
    <w:rsid w:val="00832DD9"/>
    <w:rsid w:val="00833045"/>
    <w:rsid w:val="0083478D"/>
    <w:rsid w:val="00834FCA"/>
    <w:rsid w:val="0083687A"/>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618"/>
    <w:rsid w:val="008566CA"/>
    <w:rsid w:val="008568C5"/>
    <w:rsid w:val="00856B2E"/>
    <w:rsid w:val="008576E8"/>
    <w:rsid w:val="00857C1C"/>
    <w:rsid w:val="008610C6"/>
    <w:rsid w:val="0086136D"/>
    <w:rsid w:val="00861804"/>
    <w:rsid w:val="00861821"/>
    <w:rsid w:val="00862584"/>
    <w:rsid w:val="00862D18"/>
    <w:rsid w:val="008632E4"/>
    <w:rsid w:val="008637BB"/>
    <w:rsid w:val="008638FB"/>
    <w:rsid w:val="008641A3"/>
    <w:rsid w:val="00864BA7"/>
    <w:rsid w:val="00864FA0"/>
    <w:rsid w:val="00864FD5"/>
    <w:rsid w:val="00866E9A"/>
    <w:rsid w:val="00867216"/>
    <w:rsid w:val="00867312"/>
    <w:rsid w:val="0086743B"/>
    <w:rsid w:val="00867EF6"/>
    <w:rsid w:val="00870CEF"/>
    <w:rsid w:val="0087154B"/>
    <w:rsid w:val="00871579"/>
    <w:rsid w:val="00871793"/>
    <w:rsid w:val="00871B86"/>
    <w:rsid w:val="00871FC6"/>
    <w:rsid w:val="00872962"/>
    <w:rsid w:val="008729E8"/>
    <w:rsid w:val="008731BF"/>
    <w:rsid w:val="00873A05"/>
    <w:rsid w:val="00873C79"/>
    <w:rsid w:val="008742B8"/>
    <w:rsid w:val="0087457C"/>
    <w:rsid w:val="00874AFA"/>
    <w:rsid w:val="00874BE6"/>
    <w:rsid w:val="00874BEF"/>
    <w:rsid w:val="00874C43"/>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AA2"/>
    <w:rsid w:val="008900AB"/>
    <w:rsid w:val="0089018B"/>
    <w:rsid w:val="00890AC9"/>
    <w:rsid w:val="00891332"/>
    <w:rsid w:val="008916E6"/>
    <w:rsid w:val="00891B0F"/>
    <w:rsid w:val="00892147"/>
    <w:rsid w:val="0089263D"/>
    <w:rsid w:val="008926B9"/>
    <w:rsid w:val="00892B0D"/>
    <w:rsid w:val="00892BD6"/>
    <w:rsid w:val="008935B1"/>
    <w:rsid w:val="008940AA"/>
    <w:rsid w:val="00894579"/>
    <w:rsid w:val="00894649"/>
    <w:rsid w:val="00895364"/>
    <w:rsid w:val="008959FD"/>
    <w:rsid w:val="00895C6B"/>
    <w:rsid w:val="00896D0A"/>
    <w:rsid w:val="0089751D"/>
    <w:rsid w:val="00897A46"/>
    <w:rsid w:val="008A0126"/>
    <w:rsid w:val="008A07C5"/>
    <w:rsid w:val="008A0954"/>
    <w:rsid w:val="008A0D61"/>
    <w:rsid w:val="008A1808"/>
    <w:rsid w:val="008A2039"/>
    <w:rsid w:val="008A241B"/>
    <w:rsid w:val="008A2A96"/>
    <w:rsid w:val="008A31AF"/>
    <w:rsid w:val="008A3F58"/>
    <w:rsid w:val="008A4429"/>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1FF"/>
    <w:rsid w:val="008B2637"/>
    <w:rsid w:val="008B2706"/>
    <w:rsid w:val="008B2D1E"/>
    <w:rsid w:val="008B3114"/>
    <w:rsid w:val="008B319C"/>
    <w:rsid w:val="008B31E9"/>
    <w:rsid w:val="008B3E6B"/>
    <w:rsid w:val="008B4390"/>
    <w:rsid w:val="008B455E"/>
    <w:rsid w:val="008B4F99"/>
    <w:rsid w:val="008B5768"/>
    <w:rsid w:val="008B591C"/>
    <w:rsid w:val="008B5B1F"/>
    <w:rsid w:val="008B5F93"/>
    <w:rsid w:val="008B5FD5"/>
    <w:rsid w:val="008B63BB"/>
    <w:rsid w:val="008B6948"/>
    <w:rsid w:val="008B6DA0"/>
    <w:rsid w:val="008B6E0E"/>
    <w:rsid w:val="008B6E85"/>
    <w:rsid w:val="008B7597"/>
    <w:rsid w:val="008B761D"/>
    <w:rsid w:val="008B7872"/>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B9B"/>
    <w:rsid w:val="008D0D6B"/>
    <w:rsid w:val="008D0E73"/>
    <w:rsid w:val="008D14B9"/>
    <w:rsid w:val="008D1648"/>
    <w:rsid w:val="008D16DD"/>
    <w:rsid w:val="008D2745"/>
    <w:rsid w:val="008D2A84"/>
    <w:rsid w:val="008D2DB1"/>
    <w:rsid w:val="008D4D1D"/>
    <w:rsid w:val="008D50BF"/>
    <w:rsid w:val="008D5744"/>
    <w:rsid w:val="008D5D67"/>
    <w:rsid w:val="008D5E89"/>
    <w:rsid w:val="008D5F2F"/>
    <w:rsid w:val="008D6448"/>
    <w:rsid w:val="008D66D8"/>
    <w:rsid w:val="008D682A"/>
    <w:rsid w:val="008D751E"/>
    <w:rsid w:val="008D7E7E"/>
    <w:rsid w:val="008E02A6"/>
    <w:rsid w:val="008E02FA"/>
    <w:rsid w:val="008E1922"/>
    <w:rsid w:val="008E1CD3"/>
    <w:rsid w:val="008E1F25"/>
    <w:rsid w:val="008E27CB"/>
    <w:rsid w:val="008E2AE3"/>
    <w:rsid w:val="008E449D"/>
    <w:rsid w:val="008E5072"/>
    <w:rsid w:val="008E57B4"/>
    <w:rsid w:val="008E58A8"/>
    <w:rsid w:val="008E6374"/>
    <w:rsid w:val="008E6791"/>
    <w:rsid w:val="008E72A7"/>
    <w:rsid w:val="008E7C43"/>
    <w:rsid w:val="008F0232"/>
    <w:rsid w:val="008F04AE"/>
    <w:rsid w:val="008F0682"/>
    <w:rsid w:val="008F06E3"/>
    <w:rsid w:val="008F2108"/>
    <w:rsid w:val="008F23FE"/>
    <w:rsid w:val="008F289C"/>
    <w:rsid w:val="008F2C96"/>
    <w:rsid w:val="008F3767"/>
    <w:rsid w:val="008F3AB4"/>
    <w:rsid w:val="008F432B"/>
    <w:rsid w:val="008F43F9"/>
    <w:rsid w:val="008F4452"/>
    <w:rsid w:val="008F4F69"/>
    <w:rsid w:val="008F4FFD"/>
    <w:rsid w:val="008F50A0"/>
    <w:rsid w:val="008F53DF"/>
    <w:rsid w:val="008F54DD"/>
    <w:rsid w:val="008F6E39"/>
    <w:rsid w:val="008F77E6"/>
    <w:rsid w:val="00900473"/>
    <w:rsid w:val="00900ED9"/>
    <w:rsid w:val="009013F6"/>
    <w:rsid w:val="00901880"/>
    <w:rsid w:val="009018CE"/>
    <w:rsid w:val="00901D16"/>
    <w:rsid w:val="00901EB2"/>
    <w:rsid w:val="00902AA5"/>
    <w:rsid w:val="00904000"/>
    <w:rsid w:val="00904F14"/>
    <w:rsid w:val="0090562E"/>
    <w:rsid w:val="00905A66"/>
    <w:rsid w:val="00905DB4"/>
    <w:rsid w:val="00906446"/>
    <w:rsid w:val="00906459"/>
    <w:rsid w:val="009068B9"/>
    <w:rsid w:val="00906C94"/>
    <w:rsid w:val="009071BB"/>
    <w:rsid w:val="00910402"/>
    <w:rsid w:val="00911100"/>
    <w:rsid w:val="00911C3B"/>
    <w:rsid w:val="00911F3B"/>
    <w:rsid w:val="009130F8"/>
    <w:rsid w:val="00913249"/>
    <w:rsid w:val="00913494"/>
    <w:rsid w:val="00913699"/>
    <w:rsid w:val="00913C46"/>
    <w:rsid w:val="00913F80"/>
    <w:rsid w:val="009144AB"/>
    <w:rsid w:val="009144D5"/>
    <w:rsid w:val="00914654"/>
    <w:rsid w:val="00914EC1"/>
    <w:rsid w:val="00914F50"/>
    <w:rsid w:val="009152A9"/>
    <w:rsid w:val="00915CC4"/>
    <w:rsid w:val="00916161"/>
    <w:rsid w:val="00916292"/>
    <w:rsid w:val="009175C2"/>
    <w:rsid w:val="0091789A"/>
    <w:rsid w:val="00917D64"/>
    <w:rsid w:val="009216A1"/>
    <w:rsid w:val="0092251C"/>
    <w:rsid w:val="009226C5"/>
    <w:rsid w:val="009229C9"/>
    <w:rsid w:val="0092357A"/>
    <w:rsid w:val="00923D27"/>
    <w:rsid w:val="0092402B"/>
    <w:rsid w:val="00924A9F"/>
    <w:rsid w:val="00925042"/>
    <w:rsid w:val="009251E0"/>
    <w:rsid w:val="009269BD"/>
    <w:rsid w:val="00926AA3"/>
    <w:rsid w:val="00926E00"/>
    <w:rsid w:val="00927881"/>
    <w:rsid w:val="00930B44"/>
    <w:rsid w:val="00931225"/>
    <w:rsid w:val="0093126B"/>
    <w:rsid w:val="0093128F"/>
    <w:rsid w:val="00931D72"/>
    <w:rsid w:val="00932288"/>
    <w:rsid w:val="00932774"/>
    <w:rsid w:val="00933603"/>
    <w:rsid w:val="00934680"/>
    <w:rsid w:val="009350DA"/>
    <w:rsid w:val="0093570B"/>
    <w:rsid w:val="009357E4"/>
    <w:rsid w:val="0093646B"/>
    <w:rsid w:val="0093734D"/>
    <w:rsid w:val="009378B8"/>
    <w:rsid w:val="0093791B"/>
    <w:rsid w:val="00940D6C"/>
    <w:rsid w:val="00941303"/>
    <w:rsid w:val="0094165E"/>
    <w:rsid w:val="00941E7A"/>
    <w:rsid w:val="00941E8B"/>
    <w:rsid w:val="00941FD2"/>
    <w:rsid w:val="009429B6"/>
    <w:rsid w:val="009443AE"/>
    <w:rsid w:val="00944B51"/>
    <w:rsid w:val="00944BA6"/>
    <w:rsid w:val="00944CFB"/>
    <w:rsid w:val="00944F50"/>
    <w:rsid w:val="00945199"/>
    <w:rsid w:val="009457AA"/>
    <w:rsid w:val="00945A29"/>
    <w:rsid w:val="009463D5"/>
    <w:rsid w:val="00946797"/>
    <w:rsid w:val="00946800"/>
    <w:rsid w:val="00946822"/>
    <w:rsid w:val="0094706D"/>
    <w:rsid w:val="00947C03"/>
    <w:rsid w:val="009511EB"/>
    <w:rsid w:val="00951870"/>
    <w:rsid w:val="00951EE6"/>
    <w:rsid w:val="00952051"/>
    <w:rsid w:val="00953ABF"/>
    <w:rsid w:val="00953D69"/>
    <w:rsid w:val="00954226"/>
    <w:rsid w:val="00954658"/>
    <w:rsid w:val="00954BEE"/>
    <w:rsid w:val="00956153"/>
    <w:rsid w:val="009561B4"/>
    <w:rsid w:val="009565AE"/>
    <w:rsid w:val="00956AA3"/>
    <w:rsid w:val="00957050"/>
    <w:rsid w:val="009574B7"/>
    <w:rsid w:val="009605F6"/>
    <w:rsid w:val="00960662"/>
    <w:rsid w:val="009611D3"/>
    <w:rsid w:val="00961246"/>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1361"/>
    <w:rsid w:val="00972177"/>
    <w:rsid w:val="00973DF4"/>
    <w:rsid w:val="00973FAE"/>
    <w:rsid w:val="00974624"/>
    <w:rsid w:val="00975087"/>
    <w:rsid w:val="00975116"/>
    <w:rsid w:val="00975C59"/>
    <w:rsid w:val="009760F9"/>
    <w:rsid w:val="00976215"/>
    <w:rsid w:val="00976309"/>
    <w:rsid w:val="009773D6"/>
    <w:rsid w:val="00977491"/>
    <w:rsid w:val="00977C0C"/>
    <w:rsid w:val="00980C2C"/>
    <w:rsid w:val="00982626"/>
    <w:rsid w:val="00982702"/>
    <w:rsid w:val="00982F86"/>
    <w:rsid w:val="00983210"/>
    <w:rsid w:val="009833D1"/>
    <w:rsid w:val="0098376A"/>
    <w:rsid w:val="00983B9B"/>
    <w:rsid w:val="00983D24"/>
    <w:rsid w:val="00983F50"/>
    <w:rsid w:val="0098413C"/>
    <w:rsid w:val="0098560B"/>
    <w:rsid w:val="0098605C"/>
    <w:rsid w:val="00987290"/>
    <w:rsid w:val="009872EB"/>
    <w:rsid w:val="009876EE"/>
    <w:rsid w:val="00987AA2"/>
    <w:rsid w:val="00987B8C"/>
    <w:rsid w:val="00987CEE"/>
    <w:rsid w:val="00987FC8"/>
    <w:rsid w:val="009905DE"/>
    <w:rsid w:val="00990C19"/>
    <w:rsid w:val="00990EB2"/>
    <w:rsid w:val="00991D80"/>
    <w:rsid w:val="00991EA5"/>
    <w:rsid w:val="009920AC"/>
    <w:rsid w:val="00992863"/>
    <w:rsid w:val="00992AD4"/>
    <w:rsid w:val="00992B33"/>
    <w:rsid w:val="00992B8E"/>
    <w:rsid w:val="009945E8"/>
    <w:rsid w:val="00994FC7"/>
    <w:rsid w:val="009955CF"/>
    <w:rsid w:val="009959BD"/>
    <w:rsid w:val="00996363"/>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451"/>
    <w:rsid w:val="009A3ADC"/>
    <w:rsid w:val="009A3C08"/>
    <w:rsid w:val="009A4AA5"/>
    <w:rsid w:val="009A55FF"/>
    <w:rsid w:val="009A57CD"/>
    <w:rsid w:val="009A5D5A"/>
    <w:rsid w:val="009A5DEE"/>
    <w:rsid w:val="009A6277"/>
    <w:rsid w:val="009A6783"/>
    <w:rsid w:val="009A712A"/>
    <w:rsid w:val="009A73C8"/>
    <w:rsid w:val="009A76E5"/>
    <w:rsid w:val="009A7846"/>
    <w:rsid w:val="009A7AFF"/>
    <w:rsid w:val="009A7D13"/>
    <w:rsid w:val="009B0088"/>
    <w:rsid w:val="009B043E"/>
    <w:rsid w:val="009B0472"/>
    <w:rsid w:val="009B0DA6"/>
    <w:rsid w:val="009B11B5"/>
    <w:rsid w:val="009B1362"/>
    <w:rsid w:val="009B15B7"/>
    <w:rsid w:val="009B1A87"/>
    <w:rsid w:val="009B21EE"/>
    <w:rsid w:val="009B2247"/>
    <w:rsid w:val="009B2576"/>
    <w:rsid w:val="009B297F"/>
    <w:rsid w:val="009B31C1"/>
    <w:rsid w:val="009B3D52"/>
    <w:rsid w:val="009B4548"/>
    <w:rsid w:val="009B4588"/>
    <w:rsid w:val="009B4699"/>
    <w:rsid w:val="009B4E55"/>
    <w:rsid w:val="009B506D"/>
    <w:rsid w:val="009B55EE"/>
    <w:rsid w:val="009B5882"/>
    <w:rsid w:val="009B6452"/>
    <w:rsid w:val="009B68D5"/>
    <w:rsid w:val="009C0631"/>
    <w:rsid w:val="009C1008"/>
    <w:rsid w:val="009C1809"/>
    <w:rsid w:val="009C1AFF"/>
    <w:rsid w:val="009C218C"/>
    <w:rsid w:val="009C21E3"/>
    <w:rsid w:val="009C222F"/>
    <w:rsid w:val="009C25F1"/>
    <w:rsid w:val="009C2C60"/>
    <w:rsid w:val="009C372E"/>
    <w:rsid w:val="009C3B12"/>
    <w:rsid w:val="009C3EC8"/>
    <w:rsid w:val="009C4186"/>
    <w:rsid w:val="009C47F5"/>
    <w:rsid w:val="009C4C4F"/>
    <w:rsid w:val="009C59C1"/>
    <w:rsid w:val="009C5AD0"/>
    <w:rsid w:val="009C6134"/>
    <w:rsid w:val="009C69CD"/>
    <w:rsid w:val="009C6D2B"/>
    <w:rsid w:val="009C71F3"/>
    <w:rsid w:val="009C7301"/>
    <w:rsid w:val="009C788F"/>
    <w:rsid w:val="009C79AB"/>
    <w:rsid w:val="009C7ACB"/>
    <w:rsid w:val="009C7EF2"/>
    <w:rsid w:val="009D02E9"/>
    <w:rsid w:val="009D135A"/>
    <w:rsid w:val="009D1A50"/>
    <w:rsid w:val="009D2F15"/>
    <w:rsid w:val="009D321C"/>
    <w:rsid w:val="009D37C6"/>
    <w:rsid w:val="009D3879"/>
    <w:rsid w:val="009D3F25"/>
    <w:rsid w:val="009D4134"/>
    <w:rsid w:val="009D4210"/>
    <w:rsid w:val="009D4A53"/>
    <w:rsid w:val="009D4B3F"/>
    <w:rsid w:val="009D500B"/>
    <w:rsid w:val="009D57AF"/>
    <w:rsid w:val="009D5899"/>
    <w:rsid w:val="009D5E48"/>
    <w:rsid w:val="009D5EFF"/>
    <w:rsid w:val="009D648F"/>
    <w:rsid w:val="009D737C"/>
    <w:rsid w:val="009D7811"/>
    <w:rsid w:val="009D7EC6"/>
    <w:rsid w:val="009E0313"/>
    <w:rsid w:val="009E0CEA"/>
    <w:rsid w:val="009E1E04"/>
    <w:rsid w:val="009E1FF9"/>
    <w:rsid w:val="009E31F4"/>
    <w:rsid w:val="009E4179"/>
    <w:rsid w:val="009E4242"/>
    <w:rsid w:val="009E4732"/>
    <w:rsid w:val="009E57E8"/>
    <w:rsid w:val="009E59F4"/>
    <w:rsid w:val="009E5D79"/>
    <w:rsid w:val="009E69F8"/>
    <w:rsid w:val="009E6B30"/>
    <w:rsid w:val="009E7266"/>
    <w:rsid w:val="009E7B1E"/>
    <w:rsid w:val="009E7D74"/>
    <w:rsid w:val="009F0190"/>
    <w:rsid w:val="009F01B8"/>
    <w:rsid w:val="009F047C"/>
    <w:rsid w:val="009F0B0F"/>
    <w:rsid w:val="009F0F0E"/>
    <w:rsid w:val="009F1217"/>
    <w:rsid w:val="009F1D5A"/>
    <w:rsid w:val="009F1DEF"/>
    <w:rsid w:val="009F2418"/>
    <w:rsid w:val="009F2588"/>
    <w:rsid w:val="009F2F13"/>
    <w:rsid w:val="009F36C5"/>
    <w:rsid w:val="009F3CE4"/>
    <w:rsid w:val="009F3D5F"/>
    <w:rsid w:val="009F4196"/>
    <w:rsid w:val="009F51A2"/>
    <w:rsid w:val="009F5F4C"/>
    <w:rsid w:val="009F6356"/>
    <w:rsid w:val="009F6D94"/>
    <w:rsid w:val="009F7480"/>
    <w:rsid w:val="009F7689"/>
    <w:rsid w:val="00A00170"/>
    <w:rsid w:val="00A00BB2"/>
    <w:rsid w:val="00A013B0"/>
    <w:rsid w:val="00A01E51"/>
    <w:rsid w:val="00A04494"/>
    <w:rsid w:val="00A0546E"/>
    <w:rsid w:val="00A0551C"/>
    <w:rsid w:val="00A05BB8"/>
    <w:rsid w:val="00A06295"/>
    <w:rsid w:val="00A06427"/>
    <w:rsid w:val="00A076BA"/>
    <w:rsid w:val="00A11DF8"/>
    <w:rsid w:val="00A121A7"/>
    <w:rsid w:val="00A12416"/>
    <w:rsid w:val="00A136C6"/>
    <w:rsid w:val="00A136CE"/>
    <w:rsid w:val="00A13755"/>
    <w:rsid w:val="00A13A89"/>
    <w:rsid w:val="00A13AA8"/>
    <w:rsid w:val="00A13FE3"/>
    <w:rsid w:val="00A14158"/>
    <w:rsid w:val="00A14256"/>
    <w:rsid w:val="00A145F0"/>
    <w:rsid w:val="00A146AA"/>
    <w:rsid w:val="00A14BAC"/>
    <w:rsid w:val="00A14D5C"/>
    <w:rsid w:val="00A154F9"/>
    <w:rsid w:val="00A15D6B"/>
    <w:rsid w:val="00A1666B"/>
    <w:rsid w:val="00A16954"/>
    <w:rsid w:val="00A17BA4"/>
    <w:rsid w:val="00A207DC"/>
    <w:rsid w:val="00A20CEB"/>
    <w:rsid w:val="00A21118"/>
    <w:rsid w:val="00A21F8C"/>
    <w:rsid w:val="00A22977"/>
    <w:rsid w:val="00A236D6"/>
    <w:rsid w:val="00A23A82"/>
    <w:rsid w:val="00A23B89"/>
    <w:rsid w:val="00A241F9"/>
    <w:rsid w:val="00A24437"/>
    <w:rsid w:val="00A252B6"/>
    <w:rsid w:val="00A2544C"/>
    <w:rsid w:val="00A25FFF"/>
    <w:rsid w:val="00A2607B"/>
    <w:rsid w:val="00A26CCB"/>
    <w:rsid w:val="00A278D4"/>
    <w:rsid w:val="00A27980"/>
    <w:rsid w:val="00A27A38"/>
    <w:rsid w:val="00A27C3C"/>
    <w:rsid w:val="00A27D03"/>
    <w:rsid w:val="00A27DB4"/>
    <w:rsid w:val="00A30E89"/>
    <w:rsid w:val="00A314A0"/>
    <w:rsid w:val="00A31ADE"/>
    <w:rsid w:val="00A31C7D"/>
    <w:rsid w:val="00A320DB"/>
    <w:rsid w:val="00A3249C"/>
    <w:rsid w:val="00A32A75"/>
    <w:rsid w:val="00A33C93"/>
    <w:rsid w:val="00A3410E"/>
    <w:rsid w:val="00A35ACD"/>
    <w:rsid w:val="00A35AFF"/>
    <w:rsid w:val="00A35C81"/>
    <w:rsid w:val="00A36A84"/>
    <w:rsid w:val="00A370B4"/>
    <w:rsid w:val="00A37836"/>
    <w:rsid w:val="00A40288"/>
    <w:rsid w:val="00A406E6"/>
    <w:rsid w:val="00A409A3"/>
    <w:rsid w:val="00A41B17"/>
    <w:rsid w:val="00A421B2"/>
    <w:rsid w:val="00A4292D"/>
    <w:rsid w:val="00A42E17"/>
    <w:rsid w:val="00A4329A"/>
    <w:rsid w:val="00A4334A"/>
    <w:rsid w:val="00A43DB0"/>
    <w:rsid w:val="00A43F59"/>
    <w:rsid w:val="00A443E2"/>
    <w:rsid w:val="00A450A0"/>
    <w:rsid w:val="00A45B2B"/>
    <w:rsid w:val="00A45CC2"/>
    <w:rsid w:val="00A50E22"/>
    <w:rsid w:val="00A50FD8"/>
    <w:rsid w:val="00A5145B"/>
    <w:rsid w:val="00A51586"/>
    <w:rsid w:val="00A52936"/>
    <w:rsid w:val="00A52EE9"/>
    <w:rsid w:val="00A53746"/>
    <w:rsid w:val="00A53936"/>
    <w:rsid w:val="00A54141"/>
    <w:rsid w:val="00A541FD"/>
    <w:rsid w:val="00A54811"/>
    <w:rsid w:val="00A54BD8"/>
    <w:rsid w:val="00A54CB9"/>
    <w:rsid w:val="00A551E5"/>
    <w:rsid w:val="00A55308"/>
    <w:rsid w:val="00A55987"/>
    <w:rsid w:val="00A560B3"/>
    <w:rsid w:val="00A562A4"/>
    <w:rsid w:val="00A56340"/>
    <w:rsid w:val="00A57962"/>
    <w:rsid w:val="00A57A69"/>
    <w:rsid w:val="00A57F82"/>
    <w:rsid w:val="00A608B7"/>
    <w:rsid w:val="00A60FE1"/>
    <w:rsid w:val="00A6122A"/>
    <w:rsid w:val="00A61836"/>
    <w:rsid w:val="00A61853"/>
    <w:rsid w:val="00A618C6"/>
    <w:rsid w:val="00A62A4D"/>
    <w:rsid w:val="00A62CC5"/>
    <w:rsid w:val="00A6317B"/>
    <w:rsid w:val="00A63184"/>
    <w:rsid w:val="00A63DF1"/>
    <w:rsid w:val="00A64096"/>
    <w:rsid w:val="00A6410C"/>
    <w:rsid w:val="00A6435A"/>
    <w:rsid w:val="00A647CD"/>
    <w:rsid w:val="00A6560B"/>
    <w:rsid w:val="00A65C42"/>
    <w:rsid w:val="00A65EF7"/>
    <w:rsid w:val="00A66236"/>
    <w:rsid w:val="00A66396"/>
    <w:rsid w:val="00A671D1"/>
    <w:rsid w:val="00A67879"/>
    <w:rsid w:val="00A67EF5"/>
    <w:rsid w:val="00A704EA"/>
    <w:rsid w:val="00A716D5"/>
    <w:rsid w:val="00A7234D"/>
    <w:rsid w:val="00A72E28"/>
    <w:rsid w:val="00A73516"/>
    <w:rsid w:val="00A738B1"/>
    <w:rsid w:val="00A74535"/>
    <w:rsid w:val="00A754DD"/>
    <w:rsid w:val="00A75510"/>
    <w:rsid w:val="00A75723"/>
    <w:rsid w:val="00A75E47"/>
    <w:rsid w:val="00A766AD"/>
    <w:rsid w:val="00A76961"/>
    <w:rsid w:val="00A76BFB"/>
    <w:rsid w:val="00A77663"/>
    <w:rsid w:val="00A804D9"/>
    <w:rsid w:val="00A8122B"/>
    <w:rsid w:val="00A81726"/>
    <w:rsid w:val="00A81A20"/>
    <w:rsid w:val="00A81B8D"/>
    <w:rsid w:val="00A81EC8"/>
    <w:rsid w:val="00A82EDC"/>
    <w:rsid w:val="00A83230"/>
    <w:rsid w:val="00A833B0"/>
    <w:rsid w:val="00A83DDC"/>
    <w:rsid w:val="00A83F37"/>
    <w:rsid w:val="00A84018"/>
    <w:rsid w:val="00A8418F"/>
    <w:rsid w:val="00A84B94"/>
    <w:rsid w:val="00A84BED"/>
    <w:rsid w:val="00A8536F"/>
    <w:rsid w:val="00A857C4"/>
    <w:rsid w:val="00A85AF6"/>
    <w:rsid w:val="00A85CD9"/>
    <w:rsid w:val="00A85E27"/>
    <w:rsid w:val="00A860A8"/>
    <w:rsid w:val="00A86D6F"/>
    <w:rsid w:val="00A86E3E"/>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9D1"/>
    <w:rsid w:val="00A95EE0"/>
    <w:rsid w:val="00A96EF6"/>
    <w:rsid w:val="00AA096E"/>
    <w:rsid w:val="00AA1293"/>
    <w:rsid w:val="00AA14C3"/>
    <w:rsid w:val="00AA188D"/>
    <w:rsid w:val="00AA3EDF"/>
    <w:rsid w:val="00AA3F2D"/>
    <w:rsid w:val="00AA411A"/>
    <w:rsid w:val="00AA4220"/>
    <w:rsid w:val="00AA4239"/>
    <w:rsid w:val="00AA4D46"/>
    <w:rsid w:val="00AA54AE"/>
    <w:rsid w:val="00AA5F04"/>
    <w:rsid w:val="00AA6816"/>
    <w:rsid w:val="00AA69E5"/>
    <w:rsid w:val="00AA6D4E"/>
    <w:rsid w:val="00AA75CE"/>
    <w:rsid w:val="00AB023A"/>
    <w:rsid w:val="00AB0C43"/>
    <w:rsid w:val="00AB1082"/>
    <w:rsid w:val="00AB1098"/>
    <w:rsid w:val="00AB173C"/>
    <w:rsid w:val="00AB19FA"/>
    <w:rsid w:val="00AB1B38"/>
    <w:rsid w:val="00AB1B6F"/>
    <w:rsid w:val="00AB217D"/>
    <w:rsid w:val="00AB2581"/>
    <w:rsid w:val="00AB2643"/>
    <w:rsid w:val="00AB27C6"/>
    <w:rsid w:val="00AB3031"/>
    <w:rsid w:val="00AB3379"/>
    <w:rsid w:val="00AB3B87"/>
    <w:rsid w:val="00AB3F05"/>
    <w:rsid w:val="00AB4013"/>
    <w:rsid w:val="00AB41E4"/>
    <w:rsid w:val="00AB462F"/>
    <w:rsid w:val="00AB4C0D"/>
    <w:rsid w:val="00AB4DB7"/>
    <w:rsid w:val="00AB50E5"/>
    <w:rsid w:val="00AB557D"/>
    <w:rsid w:val="00AB6477"/>
    <w:rsid w:val="00AB6533"/>
    <w:rsid w:val="00AB689D"/>
    <w:rsid w:val="00AB6EB6"/>
    <w:rsid w:val="00AB7675"/>
    <w:rsid w:val="00AB7E48"/>
    <w:rsid w:val="00AC070D"/>
    <w:rsid w:val="00AC0DE8"/>
    <w:rsid w:val="00AC1A14"/>
    <w:rsid w:val="00AC2A94"/>
    <w:rsid w:val="00AC322C"/>
    <w:rsid w:val="00AC33E2"/>
    <w:rsid w:val="00AC3400"/>
    <w:rsid w:val="00AC3674"/>
    <w:rsid w:val="00AC3F97"/>
    <w:rsid w:val="00AC4A20"/>
    <w:rsid w:val="00AC4FEA"/>
    <w:rsid w:val="00AC5198"/>
    <w:rsid w:val="00AC5213"/>
    <w:rsid w:val="00AC53F3"/>
    <w:rsid w:val="00AC584E"/>
    <w:rsid w:val="00AC5B6E"/>
    <w:rsid w:val="00AC5E1A"/>
    <w:rsid w:val="00AC7B80"/>
    <w:rsid w:val="00AC7EEB"/>
    <w:rsid w:val="00AD073E"/>
    <w:rsid w:val="00AD0A32"/>
    <w:rsid w:val="00AD1442"/>
    <w:rsid w:val="00AD14AB"/>
    <w:rsid w:val="00AD1B73"/>
    <w:rsid w:val="00AD20ED"/>
    <w:rsid w:val="00AD20FA"/>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F4"/>
    <w:rsid w:val="00AE4FF0"/>
    <w:rsid w:val="00AE5099"/>
    <w:rsid w:val="00AE50D3"/>
    <w:rsid w:val="00AE606A"/>
    <w:rsid w:val="00AF013B"/>
    <w:rsid w:val="00AF0A66"/>
    <w:rsid w:val="00AF0CF8"/>
    <w:rsid w:val="00AF13B2"/>
    <w:rsid w:val="00AF1658"/>
    <w:rsid w:val="00AF262C"/>
    <w:rsid w:val="00AF2A5A"/>
    <w:rsid w:val="00AF415A"/>
    <w:rsid w:val="00AF44F2"/>
    <w:rsid w:val="00AF4950"/>
    <w:rsid w:val="00AF53AB"/>
    <w:rsid w:val="00AF53BA"/>
    <w:rsid w:val="00AF5B17"/>
    <w:rsid w:val="00AF64D9"/>
    <w:rsid w:val="00AF69B4"/>
    <w:rsid w:val="00AF6F51"/>
    <w:rsid w:val="00AF717B"/>
    <w:rsid w:val="00B00CD0"/>
    <w:rsid w:val="00B00D77"/>
    <w:rsid w:val="00B01138"/>
    <w:rsid w:val="00B0117B"/>
    <w:rsid w:val="00B011BD"/>
    <w:rsid w:val="00B01283"/>
    <w:rsid w:val="00B0153C"/>
    <w:rsid w:val="00B02A46"/>
    <w:rsid w:val="00B02AAD"/>
    <w:rsid w:val="00B035B9"/>
    <w:rsid w:val="00B03EBB"/>
    <w:rsid w:val="00B04DD4"/>
    <w:rsid w:val="00B05993"/>
    <w:rsid w:val="00B060CD"/>
    <w:rsid w:val="00B0686C"/>
    <w:rsid w:val="00B06935"/>
    <w:rsid w:val="00B06E97"/>
    <w:rsid w:val="00B102AD"/>
    <w:rsid w:val="00B10558"/>
    <w:rsid w:val="00B10681"/>
    <w:rsid w:val="00B10B50"/>
    <w:rsid w:val="00B1149B"/>
    <w:rsid w:val="00B116D4"/>
    <w:rsid w:val="00B134E7"/>
    <w:rsid w:val="00B13A79"/>
    <w:rsid w:val="00B13FF1"/>
    <w:rsid w:val="00B14FC0"/>
    <w:rsid w:val="00B159F7"/>
    <w:rsid w:val="00B15D92"/>
    <w:rsid w:val="00B16524"/>
    <w:rsid w:val="00B165E7"/>
    <w:rsid w:val="00B16E86"/>
    <w:rsid w:val="00B170A8"/>
    <w:rsid w:val="00B20364"/>
    <w:rsid w:val="00B20E6F"/>
    <w:rsid w:val="00B211F2"/>
    <w:rsid w:val="00B2130C"/>
    <w:rsid w:val="00B215D0"/>
    <w:rsid w:val="00B21EDE"/>
    <w:rsid w:val="00B2244B"/>
    <w:rsid w:val="00B226A9"/>
    <w:rsid w:val="00B22F36"/>
    <w:rsid w:val="00B2300D"/>
    <w:rsid w:val="00B230F6"/>
    <w:rsid w:val="00B23139"/>
    <w:rsid w:val="00B232D6"/>
    <w:rsid w:val="00B23539"/>
    <w:rsid w:val="00B23551"/>
    <w:rsid w:val="00B24DC8"/>
    <w:rsid w:val="00B25335"/>
    <w:rsid w:val="00B25CBD"/>
    <w:rsid w:val="00B26391"/>
    <w:rsid w:val="00B26A06"/>
    <w:rsid w:val="00B27AD5"/>
    <w:rsid w:val="00B27F3D"/>
    <w:rsid w:val="00B3091D"/>
    <w:rsid w:val="00B30B04"/>
    <w:rsid w:val="00B30E74"/>
    <w:rsid w:val="00B3108F"/>
    <w:rsid w:val="00B3114E"/>
    <w:rsid w:val="00B3148D"/>
    <w:rsid w:val="00B31CC5"/>
    <w:rsid w:val="00B32590"/>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554"/>
    <w:rsid w:val="00B466F0"/>
    <w:rsid w:val="00B467BB"/>
    <w:rsid w:val="00B46AD1"/>
    <w:rsid w:val="00B47E3B"/>
    <w:rsid w:val="00B50892"/>
    <w:rsid w:val="00B50D91"/>
    <w:rsid w:val="00B51057"/>
    <w:rsid w:val="00B511ED"/>
    <w:rsid w:val="00B51602"/>
    <w:rsid w:val="00B51F21"/>
    <w:rsid w:val="00B52273"/>
    <w:rsid w:val="00B52540"/>
    <w:rsid w:val="00B53C34"/>
    <w:rsid w:val="00B53F0D"/>
    <w:rsid w:val="00B542A4"/>
    <w:rsid w:val="00B54811"/>
    <w:rsid w:val="00B5657A"/>
    <w:rsid w:val="00B56B84"/>
    <w:rsid w:val="00B56F84"/>
    <w:rsid w:val="00B57961"/>
    <w:rsid w:val="00B57C56"/>
    <w:rsid w:val="00B60B58"/>
    <w:rsid w:val="00B61614"/>
    <w:rsid w:val="00B61672"/>
    <w:rsid w:val="00B61B8F"/>
    <w:rsid w:val="00B62488"/>
    <w:rsid w:val="00B628A4"/>
    <w:rsid w:val="00B62D2F"/>
    <w:rsid w:val="00B64774"/>
    <w:rsid w:val="00B64E06"/>
    <w:rsid w:val="00B65A6A"/>
    <w:rsid w:val="00B65CB5"/>
    <w:rsid w:val="00B65D4A"/>
    <w:rsid w:val="00B668FC"/>
    <w:rsid w:val="00B66B65"/>
    <w:rsid w:val="00B67E57"/>
    <w:rsid w:val="00B7024C"/>
    <w:rsid w:val="00B70EBF"/>
    <w:rsid w:val="00B70EF2"/>
    <w:rsid w:val="00B70F06"/>
    <w:rsid w:val="00B7145B"/>
    <w:rsid w:val="00B71881"/>
    <w:rsid w:val="00B72FA4"/>
    <w:rsid w:val="00B7374F"/>
    <w:rsid w:val="00B74500"/>
    <w:rsid w:val="00B74AFB"/>
    <w:rsid w:val="00B7547E"/>
    <w:rsid w:val="00B754EA"/>
    <w:rsid w:val="00B75A04"/>
    <w:rsid w:val="00B7605A"/>
    <w:rsid w:val="00B76236"/>
    <w:rsid w:val="00B768AD"/>
    <w:rsid w:val="00B76D77"/>
    <w:rsid w:val="00B7702D"/>
    <w:rsid w:val="00B774E3"/>
    <w:rsid w:val="00B7761D"/>
    <w:rsid w:val="00B778C6"/>
    <w:rsid w:val="00B77B7C"/>
    <w:rsid w:val="00B77BCD"/>
    <w:rsid w:val="00B77E2A"/>
    <w:rsid w:val="00B808B5"/>
    <w:rsid w:val="00B80BF0"/>
    <w:rsid w:val="00B80E48"/>
    <w:rsid w:val="00B810CD"/>
    <w:rsid w:val="00B81149"/>
    <w:rsid w:val="00B81196"/>
    <w:rsid w:val="00B81393"/>
    <w:rsid w:val="00B81607"/>
    <w:rsid w:val="00B81787"/>
    <w:rsid w:val="00B81E23"/>
    <w:rsid w:val="00B8280A"/>
    <w:rsid w:val="00B83280"/>
    <w:rsid w:val="00B83638"/>
    <w:rsid w:val="00B839BC"/>
    <w:rsid w:val="00B84738"/>
    <w:rsid w:val="00B84B83"/>
    <w:rsid w:val="00B85057"/>
    <w:rsid w:val="00B85087"/>
    <w:rsid w:val="00B853F9"/>
    <w:rsid w:val="00B860D7"/>
    <w:rsid w:val="00B868DC"/>
    <w:rsid w:val="00B9190B"/>
    <w:rsid w:val="00B91B1A"/>
    <w:rsid w:val="00B92342"/>
    <w:rsid w:val="00B92412"/>
    <w:rsid w:val="00B92971"/>
    <w:rsid w:val="00B92D1A"/>
    <w:rsid w:val="00B93445"/>
    <w:rsid w:val="00B939A1"/>
    <w:rsid w:val="00B93B87"/>
    <w:rsid w:val="00B93D17"/>
    <w:rsid w:val="00B9431E"/>
    <w:rsid w:val="00B9465D"/>
    <w:rsid w:val="00B9473D"/>
    <w:rsid w:val="00B94881"/>
    <w:rsid w:val="00B9517B"/>
    <w:rsid w:val="00B95517"/>
    <w:rsid w:val="00B95C12"/>
    <w:rsid w:val="00B95EE6"/>
    <w:rsid w:val="00B961F1"/>
    <w:rsid w:val="00B96885"/>
    <w:rsid w:val="00B96B97"/>
    <w:rsid w:val="00B96C4E"/>
    <w:rsid w:val="00B97256"/>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D41"/>
    <w:rsid w:val="00BA58BB"/>
    <w:rsid w:val="00BA67FC"/>
    <w:rsid w:val="00BA6B8E"/>
    <w:rsid w:val="00BA7285"/>
    <w:rsid w:val="00BA7BE8"/>
    <w:rsid w:val="00BB08F7"/>
    <w:rsid w:val="00BB0B28"/>
    <w:rsid w:val="00BB0BA7"/>
    <w:rsid w:val="00BB0CA1"/>
    <w:rsid w:val="00BB133D"/>
    <w:rsid w:val="00BB1924"/>
    <w:rsid w:val="00BB1C78"/>
    <w:rsid w:val="00BB26EB"/>
    <w:rsid w:val="00BB2C15"/>
    <w:rsid w:val="00BB3C8A"/>
    <w:rsid w:val="00BB4049"/>
    <w:rsid w:val="00BB4167"/>
    <w:rsid w:val="00BB5E0A"/>
    <w:rsid w:val="00BB603E"/>
    <w:rsid w:val="00BB7AF7"/>
    <w:rsid w:val="00BC00C1"/>
    <w:rsid w:val="00BC0230"/>
    <w:rsid w:val="00BC02CD"/>
    <w:rsid w:val="00BC047C"/>
    <w:rsid w:val="00BC0688"/>
    <w:rsid w:val="00BC1478"/>
    <w:rsid w:val="00BC1BFE"/>
    <w:rsid w:val="00BC2264"/>
    <w:rsid w:val="00BC2C3A"/>
    <w:rsid w:val="00BC3CE2"/>
    <w:rsid w:val="00BC3E3B"/>
    <w:rsid w:val="00BC523B"/>
    <w:rsid w:val="00BC52DE"/>
    <w:rsid w:val="00BC5902"/>
    <w:rsid w:val="00BC69C6"/>
    <w:rsid w:val="00BC7775"/>
    <w:rsid w:val="00BC7956"/>
    <w:rsid w:val="00BD02E6"/>
    <w:rsid w:val="00BD065D"/>
    <w:rsid w:val="00BD0CF8"/>
    <w:rsid w:val="00BD0DDA"/>
    <w:rsid w:val="00BD1469"/>
    <w:rsid w:val="00BD154F"/>
    <w:rsid w:val="00BD1FF6"/>
    <w:rsid w:val="00BD2256"/>
    <w:rsid w:val="00BD24B6"/>
    <w:rsid w:val="00BD2AA9"/>
    <w:rsid w:val="00BD3080"/>
    <w:rsid w:val="00BD3124"/>
    <w:rsid w:val="00BD316A"/>
    <w:rsid w:val="00BD3226"/>
    <w:rsid w:val="00BD33EC"/>
    <w:rsid w:val="00BD3A94"/>
    <w:rsid w:val="00BD43BD"/>
    <w:rsid w:val="00BD43E9"/>
    <w:rsid w:val="00BD4A80"/>
    <w:rsid w:val="00BD4CF5"/>
    <w:rsid w:val="00BD4E2B"/>
    <w:rsid w:val="00BD5C38"/>
    <w:rsid w:val="00BD6C08"/>
    <w:rsid w:val="00BD6DDF"/>
    <w:rsid w:val="00BD72A6"/>
    <w:rsid w:val="00BD762F"/>
    <w:rsid w:val="00BD7D70"/>
    <w:rsid w:val="00BE09C7"/>
    <w:rsid w:val="00BE12EF"/>
    <w:rsid w:val="00BE1BBB"/>
    <w:rsid w:val="00BE1EEC"/>
    <w:rsid w:val="00BE22E8"/>
    <w:rsid w:val="00BE2ACB"/>
    <w:rsid w:val="00BE3013"/>
    <w:rsid w:val="00BE32AC"/>
    <w:rsid w:val="00BE367D"/>
    <w:rsid w:val="00BE3CB6"/>
    <w:rsid w:val="00BE4035"/>
    <w:rsid w:val="00BE4239"/>
    <w:rsid w:val="00BE4A58"/>
    <w:rsid w:val="00BE4B70"/>
    <w:rsid w:val="00BE4C67"/>
    <w:rsid w:val="00BE5120"/>
    <w:rsid w:val="00BE5514"/>
    <w:rsid w:val="00BE5756"/>
    <w:rsid w:val="00BE576D"/>
    <w:rsid w:val="00BE59DD"/>
    <w:rsid w:val="00BE5BE1"/>
    <w:rsid w:val="00BE64BF"/>
    <w:rsid w:val="00BE654A"/>
    <w:rsid w:val="00BE6653"/>
    <w:rsid w:val="00BE70B5"/>
    <w:rsid w:val="00BE7B46"/>
    <w:rsid w:val="00BE7D9A"/>
    <w:rsid w:val="00BF02D4"/>
    <w:rsid w:val="00BF0724"/>
    <w:rsid w:val="00BF0882"/>
    <w:rsid w:val="00BF15B9"/>
    <w:rsid w:val="00BF1896"/>
    <w:rsid w:val="00BF324E"/>
    <w:rsid w:val="00BF329F"/>
    <w:rsid w:val="00BF3693"/>
    <w:rsid w:val="00BF4674"/>
    <w:rsid w:val="00BF4768"/>
    <w:rsid w:val="00BF47B7"/>
    <w:rsid w:val="00BF5020"/>
    <w:rsid w:val="00BF55BA"/>
    <w:rsid w:val="00BF58F2"/>
    <w:rsid w:val="00BF590D"/>
    <w:rsid w:val="00BF5981"/>
    <w:rsid w:val="00BF608D"/>
    <w:rsid w:val="00BF6637"/>
    <w:rsid w:val="00BF756C"/>
    <w:rsid w:val="00C024DF"/>
    <w:rsid w:val="00C025C6"/>
    <w:rsid w:val="00C028F9"/>
    <w:rsid w:val="00C02BB0"/>
    <w:rsid w:val="00C0308D"/>
    <w:rsid w:val="00C035A7"/>
    <w:rsid w:val="00C0387C"/>
    <w:rsid w:val="00C04012"/>
    <w:rsid w:val="00C04A2A"/>
    <w:rsid w:val="00C04FA3"/>
    <w:rsid w:val="00C051F1"/>
    <w:rsid w:val="00C05216"/>
    <w:rsid w:val="00C05754"/>
    <w:rsid w:val="00C0586E"/>
    <w:rsid w:val="00C05C1A"/>
    <w:rsid w:val="00C05F6F"/>
    <w:rsid w:val="00C06021"/>
    <w:rsid w:val="00C06091"/>
    <w:rsid w:val="00C068B6"/>
    <w:rsid w:val="00C07269"/>
    <w:rsid w:val="00C076AB"/>
    <w:rsid w:val="00C077A9"/>
    <w:rsid w:val="00C10C63"/>
    <w:rsid w:val="00C10D34"/>
    <w:rsid w:val="00C11612"/>
    <w:rsid w:val="00C11B8C"/>
    <w:rsid w:val="00C12101"/>
    <w:rsid w:val="00C1230F"/>
    <w:rsid w:val="00C12EC3"/>
    <w:rsid w:val="00C137E0"/>
    <w:rsid w:val="00C13810"/>
    <w:rsid w:val="00C13934"/>
    <w:rsid w:val="00C13B21"/>
    <w:rsid w:val="00C13B94"/>
    <w:rsid w:val="00C13BCE"/>
    <w:rsid w:val="00C14234"/>
    <w:rsid w:val="00C14C9F"/>
    <w:rsid w:val="00C155CC"/>
    <w:rsid w:val="00C15941"/>
    <w:rsid w:val="00C160D1"/>
    <w:rsid w:val="00C168BD"/>
    <w:rsid w:val="00C16B20"/>
    <w:rsid w:val="00C16E20"/>
    <w:rsid w:val="00C16E2C"/>
    <w:rsid w:val="00C170CD"/>
    <w:rsid w:val="00C175D6"/>
    <w:rsid w:val="00C2047B"/>
    <w:rsid w:val="00C20A4F"/>
    <w:rsid w:val="00C212A5"/>
    <w:rsid w:val="00C21801"/>
    <w:rsid w:val="00C21EE3"/>
    <w:rsid w:val="00C2304D"/>
    <w:rsid w:val="00C236EB"/>
    <w:rsid w:val="00C23BE9"/>
    <w:rsid w:val="00C24016"/>
    <w:rsid w:val="00C24904"/>
    <w:rsid w:val="00C2541E"/>
    <w:rsid w:val="00C25F86"/>
    <w:rsid w:val="00C2649C"/>
    <w:rsid w:val="00C26623"/>
    <w:rsid w:val="00C26685"/>
    <w:rsid w:val="00C26D74"/>
    <w:rsid w:val="00C30824"/>
    <w:rsid w:val="00C30F87"/>
    <w:rsid w:val="00C31BF8"/>
    <w:rsid w:val="00C3273C"/>
    <w:rsid w:val="00C32EC2"/>
    <w:rsid w:val="00C3307F"/>
    <w:rsid w:val="00C3319F"/>
    <w:rsid w:val="00C33747"/>
    <w:rsid w:val="00C33F77"/>
    <w:rsid w:val="00C348FF"/>
    <w:rsid w:val="00C34CC3"/>
    <w:rsid w:val="00C34F30"/>
    <w:rsid w:val="00C363E7"/>
    <w:rsid w:val="00C3640A"/>
    <w:rsid w:val="00C36F96"/>
    <w:rsid w:val="00C3796D"/>
    <w:rsid w:val="00C37CFD"/>
    <w:rsid w:val="00C4057F"/>
    <w:rsid w:val="00C40753"/>
    <w:rsid w:val="00C40815"/>
    <w:rsid w:val="00C40B89"/>
    <w:rsid w:val="00C40B90"/>
    <w:rsid w:val="00C41BEB"/>
    <w:rsid w:val="00C427A2"/>
    <w:rsid w:val="00C42E64"/>
    <w:rsid w:val="00C42FEB"/>
    <w:rsid w:val="00C42FF6"/>
    <w:rsid w:val="00C43C61"/>
    <w:rsid w:val="00C43F21"/>
    <w:rsid w:val="00C441C2"/>
    <w:rsid w:val="00C4421D"/>
    <w:rsid w:val="00C46695"/>
    <w:rsid w:val="00C47652"/>
    <w:rsid w:val="00C47B24"/>
    <w:rsid w:val="00C50040"/>
    <w:rsid w:val="00C507A3"/>
    <w:rsid w:val="00C5183A"/>
    <w:rsid w:val="00C51B9C"/>
    <w:rsid w:val="00C51BEC"/>
    <w:rsid w:val="00C521AE"/>
    <w:rsid w:val="00C524AF"/>
    <w:rsid w:val="00C52B13"/>
    <w:rsid w:val="00C53A97"/>
    <w:rsid w:val="00C54A87"/>
    <w:rsid w:val="00C55428"/>
    <w:rsid w:val="00C55D3D"/>
    <w:rsid w:val="00C55DE1"/>
    <w:rsid w:val="00C56679"/>
    <w:rsid w:val="00C568CE"/>
    <w:rsid w:val="00C56A7A"/>
    <w:rsid w:val="00C56BC5"/>
    <w:rsid w:val="00C56DB7"/>
    <w:rsid w:val="00C572FF"/>
    <w:rsid w:val="00C57991"/>
    <w:rsid w:val="00C60B64"/>
    <w:rsid w:val="00C60D23"/>
    <w:rsid w:val="00C613E0"/>
    <w:rsid w:val="00C615B8"/>
    <w:rsid w:val="00C61AFD"/>
    <w:rsid w:val="00C62D67"/>
    <w:rsid w:val="00C6356B"/>
    <w:rsid w:val="00C63848"/>
    <w:rsid w:val="00C65227"/>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152"/>
    <w:rsid w:val="00C80E58"/>
    <w:rsid w:val="00C81278"/>
    <w:rsid w:val="00C81A2C"/>
    <w:rsid w:val="00C8285E"/>
    <w:rsid w:val="00C82B17"/>
    <w:rsid w:val="00C82F2D"/>
    <w:rsid w:val="00C83260"/>
    <w:rsid w:val="00C836F0"/>
    <w:rsid w:val="00C8383B"/>
    <w:rsid w:val="00C8398B"/>
    <w:rsid w:val="00C84318"/>
    <w:rsid w:val="00C856BE"/>
    <w:rsid w:val="00C85F2C"/>
    <w:rsid w:val="00C8734C"/>
    <w:rsid w:val="00C87A9E"/>
    <w:rsid w:val="00C904E4"/>
    <w:rsid w:val="00C90BC4"/>
    <w:rsid w:val="00C91633"/>
    <w:rsid w:val="00C923F2"/>
    <w:rsid w:val="00C935B7"/>
    <w:rsid w:val="00C9382C"/>
    <w:rsid w:val="00C94BAE"/>
    <w:rsid w:val="00C94C71"/>
    <w:rsid w:val="00C94F15"/>
    <w:rsid w:val="00C954BD"/>
    <w:rsid w:val="00C95615"/>
    <w:rsid w:val="00C97517"/>
    <w:rsid w:val="00C97CC0"/>
    <w:rsid w:val="00C97D75"/>
    <w:rsid w:val="00CA0261"/>
    <w:rsid w:val="00CA04BA"/>
    <w:rsid w:val="00CA136D"/>
    <w:rsid w:val="00CA147B"/>
    <w:rsid w:val="00CA2400"/>
    <w:rsid w:val="00CA24A1"/>
    <w:rsid w:val="00CA2AC9"/>
    <w:rsid w:val="00CA2D7A"/>
    <w:rsid w:val="00CA3CDB"/>
    <w:rsid w:val="00CA47F5"/>
    <w:rsid w:val="00CA4CA2"/>
    <w:rsid w:val="00CA5368"/>
    <w:rsid w:val="00CA6310"/>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70A"/>
    <w:rsid w:val="00CB679C"/>
    <w:rsid w:val="00CB6A84"/>
    <w:rsid w:val="00CB6A85"/>
    <w:rsid w:val="00CB7121"/>
    <w:rsid w:val="00CB7364"/>
    <w:rsid w:val="00CB7C4A"/>
    <w:rsid w:val="00CB7ECC"/>
    <w:rsid w:val="00CC00DA"/>
    <w:rsid w:val="00CC0B1E"/>
    <w:rsid w:val="00CC0C76"/>
    <w:rsid w:val="00CC1475"/>
    <w:rsid w:val="00CC1DED"/>
    <w:rsid w:val="00CC24FF"/>
    <w:rsid w:val="00CC319E"/>
    <w:rsid w:val="00CC336D"/>
    <w:rsid w:val="00CC340A"/>
    <w:rsid w:val="00CC36E9"/>
    <w:rsid w:val="00CC5AA0"/>
    <w:rsid w:val="00CC669A"/>
    <w:rsid w:val="00CC69B1"/>
    <w:rsid w:val="00CC75B6"/>
    <w:rsid w:val="00CC779B"/>
    <w:rsid w:val="00CD28B2"/>
    <w:rsid w:val="00CD2DD0"/>
    <w:rsid w:val="00CD33EE"/>
    <w:rsid w:val="00CD3776"/>
    <w:rsid w:val="00CD4D65"/>
    <w:rsid w:val="00CD55B1"/>
    <w:rsid w:val="00CD55F8"/>
    <w:rsid w:val="00CD5680"/>
    <w:rsid w:val="00CD57E1"/>
    <w:rsid w:val="00CD648D"/>
    <w:rsid w:val="00CD6B80"/>
    <w:rsid w:val="00CD7206"/>
    <w:rsid w:val="00CD7616"/>
    <w:rsid w:val="00CD775A"/>
    <w:rsid w:val="00CE01B5"/>
    <w:rsid w:val="00CE021F"/>
    <w:rsid w:val="00CE0B98"/>
    <w:rsid w:val="00CE110D"/>
    <w:rsid w:val="00CE2312"/>
    <w:rsid w:val="00CE2620"/>
    <w:rsid w:val="00CE336E"/>
    <w:rsid w:val="00CE374F"/>
    <w:rsid w:val="00CE384F"/>
    <w:rsid w:val="00CE3CD6"/>
    <w:rsid w:val="00CE3CDF"/>
    <w:rsid w:val="00CE3D08"/>
    <w:rsid w:val="00CE3E07"/>
    <w:rsid w:val="00CE3FEE"/>
    <w:rsid w:val="00CE455E"/>
    <w:rsid w:val="00CE6176"/>
    <w:rsid w:val="00CE62B6"/>
    <w:rsid w:val="00CE6768"/>
    <w:rsid w:val="00CE68A3"/>
    <w:rsid w:val="00CE782D"/>
    <w:rsid w:val="00CE79A8"/>
    <w:rsid w:val="00CE7E34"/>
    <w:rsid w:val="00CF0639"/>
    <w:rsid w:val="00CF0AE5"/>
    <w:rsid w:val="00CF141A"/>
    <w:rsid w:val="00CF14A0"/>
    <w:rsid w:val="00CF19DF"/>
    <w:rsid w:val="00CF1F8D"/>
    <w:rsid w:val="00CF2172"/>
    <w:rsid w:val="00CF25F6"/>
    <w:rsid w:val="00CF26DE"/>
    <w:rsid w:val="00CF2BBB"/>
    <w:rsid w:val="00CF366B"/>
    <w:rsid w:val="00CF3B6C"/>
    <w:rsid w:val="00CF4810"/>
    <w:rsid w:val="00CF4D38"/>
    <w:rsid w:val="00CF4F1F"/>
    <w:rsid w:val="00CF4F47"/>
    <w:rsid w:val="00CF5030"/>
    <w:rsid w:val="00CF6A40"/>
    <w:rsid w:val="00CF6ED0"/>
    <w:rsid w:val="00CF7193"/>
    <w:rsid w:val="00D0026D"/>
    <w:rsid w:val="00D005B4"/>
    <w:rsid w:val="00D00784"/>
    <w:rsid w:val="00D00BC5"/>
    <w:rsid w:val="00D019EA"/>
    <w:rsid w:val="00D01AD1"/>
    <w:rsid w:val="00D02277"/>
    <w:rsid w:val="00D022F4"/>
    <w:rsid w:val="00D0242A"/>
    <w:rsid w:val="00D02BB4"/>
    <w:rsid w:val="00D03128"/>
    <w:rsid w:val="00D03153"/>
    <w:rsid w:val="00D033C8"/>
    <w:rsid w:val="00D036A5"/>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6AD9"/>
    <w:rsid w:val="00D171C8"/>
    <w:rsid w:val="00D174B4"/>
    <w:rsid w:val="00D17C55"/>
    <w:rsid w:val="00D20137"/>
    <w:rsid w:val="00D208E6"/>
    <w:rsid w:val="00D211FF"/>
    <w:rsid w:val="00D21A55"/>
    <w:rsid w:val="00D22651"/>
    <w:rsid w:val="00D23AD0"/>
    <w:rsid w:val="00D23B0A"/>
    <w:rsid w:val="00D24239"/>
    <w:rsid w:val="00D246CA"/>
    <w:rsid w:val="00D24BAF"/>
    <w:rsid w:val="00D24C26"/>
    <w:rsid w:val="00D255C6"/>
    <w:rsid w:val="00D2620A"/>
    <w:rsid w:val="00D27091"/>
    <w:rsid w:val="00D277EE"/>
    <w:rsid w:val="00D309DD"/>
    <w:rsid w:val="00D30C66"/>
    <w:rsid w:val="00D31163"/>
    <w:rsid w:val="00D314BC"/>
    <w:rsid w:val="00D31D60"/>
    <w:rsid w:val="00D3238A"/>
    <w:rsid w:val="00D3330C"/>
    <w:rsid w:val="00D3330E"/>
    <w:rsid w:val="00D3349D"/>
    <w:rsid w:val="00D33682"/>
    <w:rsid w:val="00D3454B"/>
    <w:rsid w:val="00D34598"/>
    <w:rsid w:val="00D3511A"/>
    <w:rsid w:val="00D35329"/>
    <w:rsid w:val="00D35F28"/>
    <w:rsid w:val="00D3672A"/>
    <w:rsid w:val="00D368A2"/>
    <w:rsid w:val="00D368FF"/>
    <w:rsid w:val="00D36D8E"/>
    <w:rsid w:val="00D374D1"/>
    <w:rsid w:val="00D37596"/>
    <w:rsid w:val="00D37628"/>
    <w:rsid w:val="00D37899"/>
    <w:rsid w:val="00D37FCE"/>
    <w:rsid w:val="00D40238"/>
    <w:rsid w:val="00D40D79"/>
    <w:rsid w:val="00D4117C"/>
    <w:rsid w:val="00D41258"/>
    <w:rsid w:val="00D43430"/>
    <w:rsid w:val="00D43441"/>
    <w:rsid w:val="00D439C3"/>
    <w:rsid w:val="00D43F3D"/>
    <w:rsid w:val="00D449C6"/>
    <w:rsid w:val="00D44A3B"/>
    <w:rsid w:val="00D451A0"/>
    <w:rsid w:val="00D451C2"/>
    <w:rsid w:val="00D45385"/>
    <w:rsid w:val="00D45C34"/>
    <w:rsid w:val="00D46141"/>
    <w:rsid w:val="00D4777F"/>
    <w:rsid w:val="00D478D3"/>
    <w:rsid w:val="00D5062B"/>
    <w:rsid w:val="00D50B46"/>
    <w:rsid w:val="00D50B72"/>
    <w:rsid w:val="00D51867"/>
    <w:rsid w:val="00D51AC9"/>
    <w:rsid w:val="00D51AD4"/>
    <w:rsid w:val="00D52DBB"/>
    <w:rsid w:val="00D531B6"/>
    <w:rsid w:val="00D54B76"/>
    <w:rsid w:val="00D54E08"/>
    <w:rsid w:val="00D5508A"/>
    <w:rsid w:val="00D55828"/>
    <w:rsid w:val="00D55C1D"/>
    <w:rsid w:val="00D55FD4"/>
    <w:rsid w:val="00D56305"/>
    <w:rsid w:val="00D566F1"/>
    <w:rsid w:val="00D57388"/>
    <w:rsid w:val="00D5765B"/>
    <w:rsid w:val="00D60DA7"/>
    <w:rsid w:val="00D61A0D"/>
    <w:rsid w:val="00D63F0E"/>
    <w:rsid w:val="00D63F45"/>
    <w:rsid w:val="00D64048"/>
    <w:rsid w:val="00D645A6"/>
    <w:rsid w:val="00D64E9D"/>
    <w:rsid w:val="00D65A11"/>
    <w:rsid w:val="00D65B91"/>
    <w:rsid w:val="00D664E2"/>
    <w:rsid w:val="00D66659"/>
    <w:rsid w:val="00D66CD5"/>
    <w:rsid w:val="00D6707F"/>
    <w:rsid w:val="00D67145"/>
    <w:rsid w:val="00D70FF2"/>
    <w:rsid w:val="00D7160F"/>
    <w:rsid w:val="00D7197E"/>
    <w:rsid w:val="00D71EB9"/>
    <w:rsid w:val="00D726FD"/>
    <w:rsid w:val="00D72C26"/>
    <w:rsid w:val="00D73288"/>
    <w:rsid w:val="00D73686"/>
    <w:rsid w:val="00D7371E"/>
    <w:rsid w:val="00D741DB"/>
    <w:rsid w:val="00D742A0"/>
    <w:rsid w:val="00D7440F"/>
    <w:rsid w:val="00D74E88"/>
    <w:rsid w:val="00D75216"/>
    <w:rsid w:val="00D756A7"/>
    <w:rsid w:val="00D75D33"/>
    <w:rsid w:val="00D75E56"/>
    <w:rsid w:val="00D7602C"/>
    <w:rsid w:val="00D763AE"/>
    <w:rsid w:val="00D76CD8"/>
    <w:rsid w:val="00D77533"/>
    <w:rsid w:val="00D77919"/>
    <w:rsid w:val="00D779D4"/>
    <w:rsid w:val="00D8135D"/>
    <w:rsid w:val="00D8158C"/>
    <w:rsid w:val="00D81ED6"/>
    <w:rsid w:val="00D82533"/>
    <w:rsid w:val="00D834FC"/>
    <w:rsid w:val="00D8359E"/>
    <w:rsid w:val="00D837A4"/>
    <w:rsid w:val="00D8512B"/>
    <w:rsid w:val="00D852FD"/>
    <w:rsid w:val="00D857FE"/>
    <w:rsid w:val="00D859D8"/>
    <w:rsid w:val="00D862CC"/>
    <w:rsid w:val="00D86F69"/>
    <w:rsid w:val="00D86F82"/>
    <w:rsid w:val="00D87458"/>
    <w:rsid w:val="00D87A74"/>
    <w:rsid w:val="00D901F7"/>
    <w:rsid w:val="00D90311"/>
    <w:rsid w:val="00D907F2"/>
    <w:rsid w:val="00D910E2"/>
    <w:rsid w:val="00D913F3"/>
    <w:rsid w:val="00D915FF"/>
    <w:rsid w:val="00D91CC6"/>
    <w:rsid w:val="00D92BBF"/>
    <w:rsid w:val="00D933F6"/>
    <w:rsid w:val="00D93F68"/>
    <w:rsid w:val="00D94010"/>
    <w:rsid w:val="00D948C4"/>
    <w:rsid w:val="00D94E85"/>
    <w:rsid w:val="00D95178"/>
    <w:rsid w:val="00D95495"/>
    <w:rsid w:val="00D962CF"/>
    <w:rsid w:val="00D9652E"/>
    <w:rsid w:val="00D96531"/>
    <w:rsid w:val="00DA0090"/>
    <w:rsid w:val="00DA0A11"/>
    <w:rsid w:val="00DA0C68"/>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B9A"/>
    <w:rsid w:val="00DA6CF1"/>
    <w:rsid w:val="00DA77DE"/>
    <w:rsid w:val="00DB099F"/>
    <w:rsid w:val="00DB0B50"/>
    <w:rsid w:val="00DB2AEF"/>
    <w:rsid w:val="00DB2B51"/>
    <w:rsid w:val="00DB341C"/>
    <w:rsid w:val="00DB382B"/>
    <w:rsid w:val="00DB4525"/>
    <w:rsid w:val="00DB47A5"/>
    <w:rsid w:val="00DB4D17"/>
    <w:rsid w:val="00DB6DD3"/>
    <w:rsid w:val="00DB79CB"/>
    <w:rsid w:val="00DB7CED"/>
    <w:rsid w:val="00DC0248"/>
    <w:rsid w:val="00DC09FC"/>
    <w:rsid w:val="00DC102C"/>
    <w:rsid w:val="00DC1E1B"/>
    <w:rsid w:val="00DC1EC8"/>
    <w:rsid w:val="00DC2E18"/>
    <w:rsid w:val="00DC30FE"/>
    <w:rsid w:val="00DC3512"/>
    <w:rsid w:val="00DC385E"/>
    <w:rsid w:val="00DC3EC8"/>
    <w:rsid w:val="00DC4068"/>
    <w:rsid w:val="00DC4145"/>
    <w:rsid w:val="00DC493B"/>
    <w:rsid w:val="00DC759F"/>
    <w:rsid w:val="00DD0B51"/>
    <w:rsid w:val="00DD0BE6"/>
    <w:rsid w:val="00DD1707"/>
    <w:rsid w:val="00DD1963"/>
    <w:rsid w:val="00DD1C59"/>
    <w:rsid w:val="00DD263C"/>
    <w:rsid w:val="00DD2DEA"/>
    <w:rsid w:val="00DD3272"/>
    <w:rsid w:val="00DD3467"/>
    <w:rsid w:val="00DD45B5"/>
    <w:rsid w:val="00DD474F"/>
    <w:rsid w:val="00DD4834"/>
    <w:rsid w:val="00DD4A1A"/>
    <w:rsid w:val="00DD52FC"/>
    <w:rsid w:val="00DD5C3A"/>
    <w:rsid w:val="00DD5C56"/>
    <w:rsid w:val="00DD64C8"/>
    <w:rsid w:val="00DD674D"/>
    <w:rsid w:val="00DD695D"/>
    <w:rsid w:val="00DD6D50"/>
    <w:rsid w:val="00DD701C"/>
    <w:rsid w:val="00DD7DA4"/>
    <w:rsid w:val="00DE0CC3"/>
    <w:rsid w:val="00DE0F83"/>
    <w:rsid w:val="00DE2C73"/>
    <w:rsid w:val="00DE3136"/>
    <w:rsid w:val="00DE39F4"/>
    <w:rsid w:val="00DE3A27"/>
    <w:rsid w:val="00DE3E54"/>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58E5"/>
    <w:rsid w:val="00DF5BC6"/>
    <w:rsid w:val="00DF6527"/>
    <w:rsid w:val="00DF6764"/>
    <w:rsid w:val="00DF79E1"/>
    <w:rsid w:val="00DF7E57"/>
    <w:rsid w:val="00E000D0"/>
    <w:rsid w:val="00E00BFD"/>
    <w:rsid w:val="00E00F2E"/>
    <w:rsid w:val="00E01525"/>
    <w:rsid w:val="00E0160E"/>
    <w:rsid w:val="00E0186E"/>
    <w:rsid w:val="00E01FE1"/>
    <w:rsid w:val="00E0247E"/>
    <w:rsid w:val="00E024B2"/>
    <w:rsid w:val="00E025CC"/>
    <w:rsid w:val="00E02FCC"/>
    <w:rsid w:val="00E03063"/>
    <w:rsid w:val="00E036B3"/>
    <w:rsid w:val="00E044C5"/>
    <w:rsid w:val="00E051B1"/>
    <w:rsid w:val="00E057EA"/>
    <w:rsid w:val="00E05E00"/>
    <w:rsid w:val="00E06F09"/>
    <w:rsid w:val="00E06FAA"/>
    <w:rsid w:val="00E07916"/>
    <w:rsid w:val="00E07AA2"/>
    <w:rsid w:val="00E1015B"/>
    <w:rsid w:val="00E106AE"/>
    <w:rsid w:val="00E10723"/>
    <w:rsid w:val="00E11236"/>
    <w:rsid w:val="00E1164D"/>
    <w:rsid w:val="00E11A5C"/>
    <w:rsid w:val="00E1223A"/>
    <w:rsid w:val="00E122A9"/>
    <w:rsid w:val="00E12447"/>
    <w:rsid w:val="00E12ABE"/>
    <w:rsid w:val="00E1415F"/>
    <w:rsid w:val="00E15141"/>
    <w:rsid w:val="00E15683"/>
    <w:rsid w:val="00E1603D"/>
    <w:rsid w:val="00E163D8"/>
    <w:rsid w:val="00E17778"/>
    <w:rsid w:val="00E1784D"/>
    <w:rsid w:val="00E20A95"/>
    <w:rsid w:val="00E20E02"/>
    <w:rsid w:val="00E20FC9"/>
    <w:rsid w:val="00E219AE"/>
    <w:rsid w:val="00E21BD1"/>
    <w:rsid w:val="00E22146"/>
    <w:rsid w:val="00E222DF"/>
    <w:rsid w:val="00E2282E"/>
    <w:rsid w:val="00E2294D"/>
    <w:rsid w:val="00E2297A"/>
    <w:rsid w:val="00E229C1"/>
    <w:rsid w:val="00E22C09"/>
    <w:rsid w:val="00E2339C"/>
    <w:rsid w:val="00E238C8"/>
    <w:rsid w:val="00E239E9"/>
    <w:rsid w:val="00E23E0C"/>
    <w:rsid w:val="00E23FAE"/>
    <w:rsid w:val="00E248F0"/>
    <w:rsid w:val="00E25FA0"/>
    <w:rsid w:val="00E2796A"/>
    <w:rsid w:val="00E30003"/>
    <w:rsid w:val="00E313CE"/>
    <w:rsid w:val="00E31F09"/>
    <w:rsid w:val="00E320DB"/>
    <w:rsid w:val="00E32733"/>
    <w:rsid w:val="00E32EF7"/>
    <w:rsid w:val="00E331D5"/>
    <w:rsid w:val="00E338E2"/>
    <w:rsid w:val="00E33AB2"/>
    <w:rsid w:val="00E33B65"/>
    <w:rsid w:val="00E33E69"/>
    <w:rsid w:val="00E3497F"/>
    <w:rsid w:val="00E34E6A"/>
    <w:rsid w:val="00E34F1E"/>
    <w:rsid w:val="00E35931"/>
    <w:rsid w:val="00E35D96"/>
    <w:rsid w:val="00E35F0A"/>
    <w:rsid w:val="00E363CF"/>
    <w:rsid w:val="00E36C49"/>
    <w:rsid w:val="00E36D49"/>
    <w:rsid w:val="00E36E14"/>
    <w:rsid w:val="00E37673"/>
    <w:rsid w:val="00E37D26"/>
    <w:rsid w:val="00E408E9"/>
    <w:rsid w:val="00E413F2"/>
    <w:rsid w:val="00E418F1"/>
    <w:rsid w:val="00E419DB"/>
    <w:rsid w:val="00E41C1E"/>
    <w:rsid w:val="00E41C29"/>
    <w:rsid w:val="00E41D45"/>
    <w:rsid w:val="00E41DDC"/>
    <w:rsid w:val="00E4238A"/>
    <w:rsid w:val="00E4324D"/>
    <w:rsid w:val="00E43D4B"/>
    <w:rsid w:val="00E4443F"/>
    <w:rsid w:val="00E44935"/>
    <w:rsid w:val="00E4496D"/>
    <w:rsid w:val="00E450D7"/>
    <w:rsid w:val="00E4579A"/>
    <w:rsid w:val="00E46771"/>
    <w:rsid w:val="00E46C4C"/>
    <w:rsid w:val="00E46E0B"/>
    <w:rsid w:val="00E471ED"/>
    <w:rsid w:val="00E478DA"/>
    <w:rsid w:val="00E478F6"/>
    <w:rsid w:val="00E479FF"/>
    <w:rsid w:val="00E5076A"/>
    <w:rsid w:val="00E50E1F"/>
    <w:rsid w:val="00E5109D"/>
    <w:rsid w:val="00E528AD"/>
    <w:rsid w:val="00E52A22"/>
    <w:rsid w:val="00E52EC5"/>
    <w:rsid w:val="00E53041"/>
    <w:rsid w:val="00E535C2"/>
    <w:rsid w:val="00E53728"/>
    <w:rsid w:val="00E53914"/>
    <w:rsid w:val="00E55F8A"/>
    <w:rsid w:val="00E5696B"/>
    <w:rsid w:val="00E60221"/>
    <w:rsid w:val="00E6098E"/>
    <w:rsid w:val="00E60A5A"/>
    <w:rsid w:val="00E61389"/>
    <w:rsid w:val="00E61780"/>
    <w:rsid w:val="00E62796"/>
    <w:rsid w:val="00E6301A"/>
    <w:rsid w:val="00E63772"/>
    <w:rsid w:val="00E6460B"/>
    <w:rsid w:val="00E65663"/>
    <w:rsid w:val="00E661DB"/>
    <w:rsid w:val="00E66781"/>
    <w:rsid w:val="00E66C88"/>
    <w:rsid w:val="00E67D73"/>
    <w:rsid w:val="00E67D7A"/>
    <w:rsid w:val="00E7056F"/>
    <w:rsid w:val="00E70710"/>
    <w:rsid w:val="00E71086"/>
    <w:rsid w:val="00E71B32"/>
    <w:rsid w:val="00E729DD"/>
    <w:rsid w:val="00E7391F"/>
    <w:rsid w:val="00E745BB"/>
    <w:rsid w:val="00E77E32"/>
    <w:rsid w:val="00E809C8"/>
    <w:rsid w:val="00E8173D"/>
    <w:rsid w:val="00E81B11"/>
    <w:rsid w:val="00E82FC8"/>
    <w:rsid w:val="00E834BF"/>
    <w:rsid w:val="00E83987"/>
    <w:rsid w:val="00E84CC4"/>
    <w:rsid w:val="00E84DE1"/>
    <w:rsid w:val="00E855B1"/>
    <w:rsid w:val="00E86621"/>
    <w:rsid w:val="00E87BD5"/>
    <w:rsid w:val="00E87C5D"/>
    <w:rsid w:val="00E90B12"/>
    <w:rsid w:val="00E90D43"/>
    <w:rsid w:val="00E910AA"/>
    <w:rsid w:val="00E912B1"/>
    <w:rsid w:val="00E91572"/>
    <w:rsid w:val="00E91B0D"/>
    <w:rsid w:val="00E921EF"/>
    <w:rsid w:val="00E927FD"/>
    <w:rsid w:val="00E92BF5"/>
    <w:rsid w:val="00E93161"/>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4BEF"/>
    <w:rsid w:val="00EA5A78"/>
    <w:rsid w:val="00EA5DE5"/>
    <w:rsid w:val="00EA71D3"/>
    <w:rsid w:val="00EB051D"/>
    <w:rsid w:val="00EB0FD4"/>
    <w:rsid w:val="00EB1072"/>
    <w:rsid w:val="00EB1A14"/>
    <w:rsid w:val="00EB2610"/>
    <w:rsid w:val="00EB2D92"/>
    <w:rsid w:val="00EB2DB8"/>
    <w:rsid w:val="00EB3229"/>
    <w:rsid w:val="00EB341F"/>
    <w:rsid w:val="00EB36B5"/>
    <w:rsid w:val="00EB43C4"/>
    <w:rsid w:val="00EB5A24"/>
    <w:rsid w:val="00EB5C2A"/>
    <w:rsid w:val="00EB686E"/>
    <w:rsid w:val="00EB6974"/>
    <w:rsid w:val="00EB6D6E"/>
    <w:rsid w:val="00EB7570"/>
    <w:rsid w:val="00EB76BD"/>
    <w:rsid w:val="00EC01C4"/>
    <w:rsid w:val="00EC05A9"/>
    <w:rsid w:val="00EC05F2"/>
    <w:rsid w:val="00EC12D9"/>
    <w:rsid w:val="00EC2103"/>
    <w:rsid w:val="00EC27C8"/>
    <w:rsid w:val="00EC284D"/>
    <w:rsid w:val="00EC2BE5"/>
    <w:rsid w:val="00EC2CCA"/>
    <w:rsid w:val="00EC2E57"/>
    <w:rsid w:val="00EC2E71"/>
    <w:rsid w:val="00EC3A46"/>
    <w:rsid w:val="00EC4D53"/>
    <w:rsid w:val="00EC5347"/>
    <w:rsid w:val="00EC7215"/>
    <w:rsid w:val="00EC7371"/>
    <w:rsid w:val="00EC7652"/>
    <w:rsid w:val="00EC766D"/>
    <w:rsid w:val="00EC77DC"/>
    <w:rsid w:val="00EC7835"/>
    <w:rsid w:val="00ED0437"/>
    <w:rsid w:val="00ED05EB"/>
    <w:rsid w:val="00ED0D53"/>
    <w:rsid w:val="00ED0ED2"/>
    <w:rsid w:val="00ED25BD"/>
    <w:rsid w:val="00ED3133"/>
    <w:rsid w:val="00ED35F0"/>
    <w:rsid w:val="00ED3605"/>
    <w:rsid w:val="00ED3C86"/>
    <w:rsid w:val="00ED3CE8"/>
    <w:rsid w:val="00ED47E4"/>
    <w:rsid w:val="00ED4B01"/>
    <w:rsid w:val="00ED5511"/>
    <w:rsid w:val="00ED58AD"/>
    <w:rsid w:val="00ED5E13"/>
    <w:rsid w:val="00ED6A91"/>
    <w:rsid w:val="00ED6C71"/>
    <w:rsid w:val="00ED71AE"/>
    <w:rsid w:val="00ED73A4"/>
    <w:rsid w:val="00ED7D8F"/>
    <w:rsid w:val="00EE07D2"/>
    <w:rsid w:val="00EE0D35"/>
    <w:rsid w:val="00EE1A53"/>
    <w:rsid w:val="00EE1A98"/>
    <w:rsid w:val="00EE1BEE"/>
    <w:rsid w:val="00EE22A7"/>
    <w:rsid w:val="00EE3627"/>
    <w:rsid w:val="00EE39EA"/>
    <w:rsid w:val="00EE4D2B"/>
    <w:rsid w:val="00EE4DF4"/>
    <w:rsid w:val="00EE5D97"/>
    <w:rsid w:val="00EE5DE3"/>
    <w:rsid w:val="00EE6288"/>
    <w:rsid w:val="00EE66D4"/>
    <w:rsid w:val="00EE6911"/>
    <w:rsid w:val="00EE6B64"/>
    <w:rsid w:val="00EE6C36"/>
    <w:rsid w:val="00EE6F5D"/>
    <w:rsid w:val="00EF00D3"/>
    <w:rsid w:val="00EF0280"/>
    <w:rsid w:val="00EF0F38"/>
    <w:rsid w:val="00EF0F88"/>
    <w:rsid w:val="00EF12CC"/>
    <w:rsid w:val="00EF1613"/>
    <w:rsid w:val="00EF21B8"/>
    <w:rsid w:val="00EF21F3"/>
    <w:rsid w:val="00EF2355"/>
    <w:rsid w:val="00EF2401"/>
    <w:rsid w:val="00EF3011"/>
    <w:rsid w:val="00EF3786"/>
    <w:rsid w:val="00EF3BE1"/>
    <w:rsid w:val="00EF4351"/>
    <w:rsid w:val="00EF4927"/>
    <w:rsid w:val="00EF4B23"/>
    <w:rsid w:val="00EF5363"/>
    <w:rsid w:val="00EF59B1"/>
    <w:rsid w:val="00EF59F2"/>
    <w:rsid w:val="00EF6176"/>
    <w:rsid w:val="00EF6CBB"/>
    <w:rsid w:val="00EF6E4E"/>
    <w:rsid w:val="00EF713B"/>
    <w:rsid w:val="00EF71AB"/>
    <w:rsid w:val="00EF74E7"/>
    <w:rsid w:val="00EF780A"/>
    <w:rsid w:val="00EF7B3E"/>
    <w:rsid w:val="00F0069B"/>
    <w:rsid w:val="00F01C37"/>
    <w:rsid w:val="00F01D44"/>
    <w:rsid w:val="00F01F24"/>
    <w:rsid w:val="00F02BF0"/>
    <w:rsid w:val="00F03C49"/>
    <w:rsid w:val="00F03F33"/>
    <w:rsid w:val="00F0432C"/>
    <w:rsid w:val="00F04516"/>
    <w:rsid w:val="00F06034"/>
    <w:rsid w:val="00F0780D"/>
    <w:rsid w:val="00F07A6D"/>
    <w:rsid w:val="00F1097C"/>
    <w:rsid w:val="00F121F0"/>
    <w:rsid w:val="00F123F4"/>
    <w:rsid w:val="00F12DCF"/>
    <w:rsid w:val="00F12F63"/>
    <w:rsid w:val="00F1310D"/>
    <w:rsid w:val="00F133D6"/>
    <w:rsid w:val="00F13971"/>
    <w:rsid w:val="00F14133"/>
    <w:rsid w:val="00F144D6"/>
    <w:rsid w:val="00F14C5F"/>
    <w:rsid w:val="00F14FC4"/>
    <w:rsid w:val="00F1511E"/>
    <w:rsid w:val="00F15860"/>
    <w:rsid w:val="00F15A42"/>
    <w:rsid w:val="00F15DA5"/>
    <w:rsid w:val="00F16108"/>
    <w:rsid w:val="00F16136"/>
    <w:rsid w:val="00F162A0"/>
    <w:rsid w:val="00F16526"/>
    <w:rsid w:val="00F16D91"/>
    <w:rsid w:val="00F1705F"/>
    <w:rsid w:val="00F1756F"/>
    <w:rsid w:val="00F201FD"/>
    <w:rsid w:val="00F204E4"/>
    <w:rsid w:val="00F2085A"/>
    <w:rsid w:val="00F2227C"/>
    <w:rsid w:val="00F233C7"/>
    <w:rsid w:val="00F23548"/>
    <w:rsid w:val="00F2359A"/>
    <w:rsid w:val="00F23A5E"/>
    <w:rsid w:val="00F2404C"/>
    <w:rsid w:val="00F2429E"/>
    <w:rsid w:val="00F24742"/>
    <w:rsid w:val="00F25371"/>
    <w:rsid w:val="00F25545"/>
    <w:rsid w:val="00F265B9"/>
    <w:rsid w:val="00F266AA"/>
    <w:rsid w:val="00F2685A"/>
    <w:rsid w:val="00F2701E"/>
    <w:rsid w:val="00F27661"/>
    <w:rsid w:val="00F2796B"/>
    <w:rsid w:val="00F279BD"/>
    <w:rsid w:val="00F27F89"/>
    <w:rsid w:val="00F27FFD"/>
    <w:rsid w:val="00F3079C"/>
    <w:rsid w:val="00F311CD"/>
    <w:rsid w:val="00F3209B"/>
    <w:rsid w:val="00F3223F"/>
    <w:rsid w:val="00F3267F"/>
    <w:rsid w:val="00F33779"/>
    <w:rsid w:val="00F33B9C"/>
    <w:rsid w:val="00F34050"/>
    <w:rsid w:val="00F340F6"/>
    <w:rsid w:val="00F34129"/>
    <w:rsid w:val="00F3424C"/>
    <w:rsid w:val="00F34397"/>
    <w:rsid w:val="00F349C4"/>
    <w:rsid w:val="00F354AA"/>
    <w:rsid w:val="00F3575C"/>
    <w:rsid w:val="00F35F09"/>
    <w:rsid w:val="00F37037"/>
    <w:rsid w:val="00F3771F"/>
    <w:rsid w:val="00F37869"/>
    <w:rsid w:val="00F37A08"/>
    <w:rsid w:val="00F37BB9"/>
    <w:rsid w:val="00F40B80"/>
    <w:rsid w:val="00F415EE"/>
    <w:rsid w:val="00F41721"/>
    <w:rsid w:val="00F41B49"/>
    <w:rsid w:val="00F423F0"/>
    <w:rsid w:val="00F42726"/>
    <w:rsid w:val="00F42C78"/>
    <w:rsid w:val="00F43C32"/>
    <w:rsid w:val="00F44601"/>
    <w:rsid w:val="00F453B6"/>
    <w:rsid w:val="00F45854"/>
    <w:rsid w:val="00F45D0C"/>
    <w:rsid w:val="00F460F1"/>
    <w:rsid w:val="00F468F2"/>
    <w:rsid w:val="00F4697F"/>
    <w:rsid w:val="00F46B56"/>
    <w:rsid w:val="00F46C8A"/>
    <w:rsid w:val="00F46D54"/>
    <w:rsid w:val="00F502C8"/>
    <w:rsid w:val="00F50DC4"/>
    <w:rsid w:val="00F51015"/>
    <w:rsid w:val="00F524C0"/>
    <w:rsid w:val="00F52A72"/>
    <w:rsid w:val="00F52EF4"/>
    <w:rsid w:val="00F53483"/>
    <w:rsid w:val="00F53548"/>
    <w:rsid w:val="00F5423E"/>
    <w:rsid w:val="00F548BE"/>
    <w:rsid w:val="00F5528F"/>
    <w:rsid w:val="00F568B3"/>
    <w:rsid w:val="00F568CD"/>
    <w:rsid w:val="00F569C2"/>
    <w:rsid w:val="00F56A10"/>
    <w:rsid w:val="00F56AE4"/>
    <w:rsid w:val="00F57C62"/>
    <w:rsid w:val="00F57FC5"/>
    <w:rsid w:val="00F6000C"/>
    <w:rsid w:val="00F61269"/>
    <w:rsid w:val="00F61976"/>
    <w:rsid w:val="00F626CD"/>
    <w:rsid w:val="00F62B84"/>
    <w:rsid w:val="00F62DFC"/>
    <w:rsid w:val="00F62F58"/>
    <w:rsid w:val="00F6340C"/>
    <w:rsid w:val="00F6362F"/>
    <w:rsid w:val="00F6381A"/>
    <w:rsid w:val="00F64095"/>
    <w:rsid w:val="00F6497A"/>
    <w:rsid w:val="00F65403"/>
    <w:rsid w:val="00F658BB"/>
    <w:rsid w:val="00F6598F"/>
    <w:rsid w:val="00F65E41"/>
    <w:rsid w:val="00F65FF3"/>
    <w:rsid w:val="00F66292"/>
    <w:rsid w:val="00F6694F"/>
    <w:rsid w:val="00F67026"/>
    <w:rsid w:val="00F70012"/>
    <w:rsid w:val="00F702ED"/>
    <w:rsid w:val="00F7048F"/>
    <w:rsid w:val="00F70A5D"/>
    <w:rsid w:val="00F70D04"/>
    <w:rsid w:val="00F71756"/>
    <w:rsid w:val="00F717ED"/>
    <w:rsid w:val="00F71F64"/>
    <w:rsid w:val="00F722AD"/>
    <w:rsid w:val="00F72370"/>
    <w:rsid w:val="00F724A0"/>
    <w:rsid w:val="00F72ED6"/>
    <w:rsid w:val="00F72EDE"/>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3B27"/>
    <w:rsid w:val="00F83E60"/>
    <w:rsid w:val="00F83FD9"/>
    <w:rsid w:val="00F84289"/>
    <w:rsid w:val="00F84293"/>
    <w:rsid w:val="00F84CAE"/>
    <w:rsid w:val="00F857D6"/>
    <w:rsid w:val="00F87193"/>
    <w:rsid w:val="00F8722D"/>
    <w:rsid w:val="00F8785E"/>
    <w:rsid w:val="00F87F75"/>
    <w:rsid w:val="00F87F99"/>
    <w:rsid w:val="00F87FCA"/>
    <w:rsid w:val="00F902E6"/>
    <w:rsid w:val="00F9196A"/>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E84"/>
    <w:rsid w:val="00F97914"/>
    <w:rsid w:val="00FA01D4"/>
    <w:rsid w:val="00FA0C7B"/>
    <w:rsid w:val="00FA1FC8"/>
    <w:rsid w:val="00FA2BD7"/>
    <w:rsid w:val="00FA3BAD"/>
    <w:rsid w:val="00FA3F06"/>
    <w:rsid w:val="00FA4607"/>
    <w:rsid w:val="00FA4744"/>
    <w:rsid w:val="00FA5F23"/>
    <w:rsid w:val="00FA6DE6"/>
    <w:rsid w:val="00FA6F37"/>
    <w:rsid w:val="00FA6FA7"/>
    <w:rsid w:val="00FA707A"/>
    <w:rsid w:val="00FA77CA"/>
    <w:rsid w:val="00FB0862"/>
    <w:rsid w:val="00FB119A"/>
    <w:rsid w:val="00FB1431"/>
    <w:rsid w:val="00FB162D"/>
    <w:rsid w:val="00FB181F"/>
    <w:rsid w:val="00FB1918"/>
    <w:rsid w:val="00FB1AE8"/>
    <w:rsid w:val="00FB1D7A"/>
    <w:rsid w:val="00FB24C0"/>
    <w:rsid w:val="00FB286E"/>
    <w:rsid w:val="00FB29B4"/>
    <w:rsid w:val="00FB2A18"/>
    <w:rsid w:val="00FB2B3C"/>
    <w:rsid w:val="00FB2F82"/>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201C"/>
    <w:rsid w:val="00FC2F98"/>
    <w:rsid w:val="00FC314B"/>
    <w:rsid w:val="00FC345D"/>
    <w:rsid w:val="00FC39CA"/>
    <w:rsid w:val="00FC3AE8"/>
    <w:rsid w:val="00FC4A41"/>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59CF"/>
    <w:rsid w:val="00FD64EF"/>
    <w:rsid w:val="00FD65B0"/>
    <w:rsid w:val="00FD7771"/>
    <w:rsid w:val="00FE0294"/>
    <w:rsid w:val="00FE09F6"/>
    <w:rsid w:val="00FE18B4"/>
    <w:rsid w:val="00FE2880"/>
    <w:rsid w:val="00FE2C5C"/>
    <w:rsid w:val="00FE2F0E"/>
    <w:rsid w:val="00FE2F48"/>
    <w:rsid w:val="00FE37C2"/>
    <w:rsid w:val="00FE3B41"/>
    <w:rsid w:val="00FE4F46"/>
    <w:rsid w:val="00FE5276"/>
    <w:rsid w:val="00FE606C"/>
    <w:rsid w:val="00FE66FB"/>
    <w:rsid w:val="00FE6FAA"/>
    <w:rsid w:val="00FE7053"/>
    <w:rsid w:val="00FE7495"/>
    <w:rsid w:val="00FE76F5"/>
    <w:rsid w:val="00FE7884"/>
    <w:rsid w:val="00FE7D12"/>
    <w:rsid w:val="00FF07DB"/>
    <w:rsid w:val="00FF3DBD"/>
    <w:rsid w:val="00FF4204"/>
    <w:rsid w:val="00FF4314"/>
    <w:rsid w:val="00FF456E"/>
    <w:rsid w:val="00FF4A19"/>
    <w:rsid w:val="00FF4CE2"/>
    <w:rsid w:val="00FF7533"/>
    <w:rsid w:val="013C00E3"/>
    <w:rsid w:val="01C34939"/>
    <w:rsid w:val="01F0299B"/>
    <w:rsid w:val="022A49B8"/>
    <w:rsid w:val="02553D67"/>
    <w:rsid w:val="026E4F91"/>
    <w:rsid w:val="02E170E2"/>
    <w:rsid w:val="037E4FBC"/>
    <w:rsid w:val="039A607A"/>
    <w:rsid w:val="041D095D"/>
    <w:rsid w:val="049A6A41"/>
    <w:rsid w:val="0538218C"/>
    <w:rsid w:val="05C87DB9"/>
    <w:rsid w:val="062E4681"/>
    <w:rsid w:val="0961739E"/>
    <w:rsid w:val="096612D7"/>
    <w:rsid w:val="098E6083"/>
    <w:rsid w:val="09EE7ADC"/>
    <w:rsid w:val="0AB13B2F"/>
    <w:rsid w:val="0B110934"/>
    <w:rsid w:val="0B205B2B"/>
    <w:rsid w:val="0B2B09C3"/>
    <w:rsid w:val="0B782559"/>
    <w:rsid w:val="0BA1787E"/>
    <w:rsid w:val="0C142961"/>
    <w:rsid w:val="0C3340CE"/>
    <w:rsid w:val="0D566BC9"/>
    <w:rsid w:val="0DA516AD"/>
    <w:rsid w:val="0DBA12E6"/>
    <w:rsid w:val="0E180322"/>
    <w:rsid w:val="0E2B4B67"/>
    <w:rsid w:val="0E8C4995"/>
    <w:rsid w:val="0EF27BFB"/>
    <w:rsid w:val="0F76794B"/>
    <w:rsid w:val="0FBC50EF"/>
    <w:rsid w:val="104528ED"/>
    <w:rsid w:val="10865C18"/>
    <w:rsid w:val="115F3FD7"/>
    <w:rsid w:val="11A259DD"/>
    <w:rsid w:val="120474A0"/>
    <w:rsid w:val="128E4341"/>
    <w:rsid w:val="13102ABE"/>
    <w:rsid w:val="14522075"/>
    <w:rsid w:val="15860B3F"/>
    <w:rsid w:val="16737A8A"/>
    <w:rsid w:val="167D280D"/>
    <w:rsid w:val="16F22A7E"/>
    <w:rsid w:val="17047766"/>
    <w:rsid w:val="17145C07"/>
    <w:rsid w:val="17935895"/>
    <w:rsid w:val="17F52C18"/>
    <w:rsid w:val="184530EF"/>
    <w:rsid w:val="18466011"/>
    <w:rsid w:val="19027EAD"/>
    <w:rsid w:val="19227A4B"/>
    <w:rsid w:val="19C5529B"/>
    <w:rsid w:val="1A8F43B3"/>
    <w:rsid w:val="1AAB4490"/>
    <w:rsid w:val="1B3E182A"/>
    <w:rsid w:val="1B4B5195"/>
    <w:rsid w:val="1C174C6F"/>
    <w:rsid w:val="1C7C020D"/>
    <w:rsid w:val="1C8F78BA"/>
    <w:rsid w:val="1C9B0D84"/>
    <w:rsid w:val="1CDD3F3B"/>
    <w:rsid w:val="1CF576A4"/>
    <w:rsid w:val="1D1104A8"/>
    <w:rsid w:val="1D4D6869"/>
    <w:rsid w:val="1E043A96"/>
    <w:rsid w:val="1EE00481"/>
    <w:rsid w:val="213B4110"/>
    <w:rsid w:val="21760101"/>
    <w:rsid w:val="21ED35E0"/>
    <w:rsid w:val="21F52495"/>
    <w:rsid w:val="220D4C85"/>
    <w:rsid w:val="221104AA"/>
    <w:rsid w:val="224C7DB2"/>
    <w:rsid w:val="22B25284"/>
    <w:rsid w:val="22C07D9F"/>
    <w:rsid w:val="23056CBA"/>
    <w:rsid w:val="234C1E42"/>
    <w:rsid w:val="23571659"/>
    <w:rsid w:val="23C6059E"/>
    <w:rsid w:val="23C95079"/>
    <w:rsid w:val="24031A53"/>
    <w:rsid w:val="24133391"/>
    <w:rsid w:val="24307C26"/>
    <w:rsid w:val="248E5D4C"/>
    <w:rsid w:val="24C47897"/>
    <w:rsid w:val="24E337F8"/>
    <w:rsid w:val="258D3B57"/>
    <w:rsid w:val="25BF6B5D"/>
    <w:rsid w:val="262336EE"/>
    <w:rsid w:val="269E4C0C"/>
    <w:rsid w:val="27024D1A"/>
    <w:rsid w:val="275C2650"/>
    <w:rsid w:val="282C1DF6"/>
    <w:rsid w:val="28765344"/>
    <w:rsid w:val="2902270E"/>
    <w:rsid w:val="290E5E4E"/>
    <w:rsid w:val="29312005"/>
    <w:rsid w:val="2964534D"/>
    <w:rsid w:val="29AF7604"/>
    <w:rsid w:val="2A434567"/>
    <w:rsid w:val="2AAF0468"/>
    <w:rsid w:val="2AD85037"/>
    <w:rsid w:val="2BD0253B"/>
    <w:rsid w:val="2C444480"/>
    <w:rsid w:val="2C4C206B"/>
    <w:rsid w:val="2C564DC3"/>
    <w:rsid w:val="2C622E1D"/>
    <w:rsid w:val="2C634753"/>
    <w:rsid w:val="2D6C141D"/>
    <w:rsid w:val="2E63215C"/>
    <w:rsid w:val="2EB64B4B"/>
    <w:rsid w:val="2EDB590A"/>
    <w:rsid w:val="2F0A29E3"/>
    <w:rsid w:val="2F4C4F5E"/>
    <w:rsid w:val="2FA87458"/>
    <w:rsid w:val="30817D6A"/>
    <w:rsid w:val="3157114E"/>
    <w:rsid w:val="319C6544"/>
    <w:rsid w:val="31F2037F"/>
    <w:rsid w:val="32755658"/>
    <w:rsid w:val="329B11F6"/>
    <w:rsid w:val="334053E6"/>
    <w:rsid w:val="336E087E"/>
    <w:rsid w:val="33B441B4"/>
    <w:rsid w:val="33C3087D"/>
    <w:rsid w:val="33F14639"/>
    <w:rsid w:val="34433534"/>
    <w:rsid w:val="34D257A4"/>
    <w:rsid w:val="34EC599A"/>
    <w:rsid w:val="35961B12"/>
    <w:rsid w:val="35EF127D"/>
    <w:rsid w:val="364523AD"/>
    <w:rsid w:val="36700D38"/>
    <w:rsid w:val="36A730F3"/>
    <w:rsid w:val="36C4673D"/>
    <w:rsid w:val="36D0648B"/>
    <w:rsid w:val="36FF7268"/>
    <w:rsid w:val="37507CFC"/>
    <w:rsid w:val="37B10B63"/>
    <w:rsid w:val="37B20270"/>
    <w:rsid w:val="37C93D50"/>
    <w:rsid w:val="37D17C49"/>
    <w:rsid w:val="37FA215C"/>
    <w:rsid w:val="38950836"/>
    <w:rsid w:val="38BF0735"/>
    <w:rsid w:val="38E74176"/>
    <w:rsid w:val="390721D7"/>
    <w:rsid w:val="390B0AC4"/>
    <w:rsid w:val="393B510C"/>
    <w:rsid w:val="393F4767"/>
    <w:rsid w:val="39A97E97"/>
    <w:rsid w:val="3A260C29"/>
    <w:rsid w:val="3B57268D"/>
    <w:rsid w:val="3B6176CE"/>
    <w:rsid w:val="3B6516C1"/>
    <w:rsid w:val="3BF9504C"/>
    <w:rsid w:val="3CF11603"/>
    <w:rsid w:val="3D172F53"/>
    <w:rsid w:val="3D2F28A7"/>
    <w:rsid w:val="3D7507FB"/>
    <w:rsid w:val="3E9F580B"/>
    <w:rsid w:val="3EB5127A"/>
    <w:rsid w:val="3F503E5E"/>
    <w:rsid w:val="3F9D2EA2"/>
    <w:rsid w:val="3FBF894D"/>
    <w:rsid w:val="3FC16214"/>
    <w:rsid w:val="3FFB0FBC"/>
    <w:rsid w:val="4070149D"/>
    <w:rsid w:val="41576FF8"/>
    <w:rsid w:val="41D9164E"/>
    <w:rsid w:val="41DD521D"/>
    <w:rsid w:val="423B7022"/>
    <w:rsid w:val="425964C4"/>
    <w:rsid w:val="42661114"/>
    <w:rsid w:val="428F3989"/>
    <w:rsid w:val="4389060E"/>
    <w:rsid w:val="43C8028A"/>
    <w:rsid w:val="43D51667"/>
    <w:rsid w:val="443B2C25"/>
    <w:rsid w:val="448421F1"/>
    <w:rsid w:val="44A26055"/>
    <w:rsid w:val="45D37D9B"/>
    <w:rsid w:val="45EE77A4"/>
    <w:rsid w:val="460744D3"/>
    <w:rsid w:val="4621272F"/>
    <w:rsid w:val="46867E49"/>
    <w:rsid w:val="46C0440B"/>
    <w:rsid w:val="470A01C4"/>
    <w:rsid w:val="47863E24"/>
    <w:rsid w:val="48194FD5"/>
    <w:rsid w:val="484514CB"/>
    <w:rsid w:val="48C86EE1"/>
    <w:rsid w:val="496D287D"/>
    <w:rsid w:val="49F70BF1"/>
    <w:rsid w:val="49FA6EF8"/>
    <w:rsid w:val="4A421E6C"/>
    <w:rsid w:val="4A784961"/>
    <w:rsid w:val="4ACF3A3C"/>
    <w:rsid w:val="4B1700DF"/>
    <w:rsid w:val="4BB548C0"/>
    <w:rsid w:val="4C174813"/>
    <w:rsid w:val="4CA778C9"/>
    <w:rsid w:val="4CC65939"/>
    <w:rsid w:val="4D2E4E4D"/>
    <w:rsid w:val="4D84218D"/>
    <w:rsid w:val="4DC77181"/>
    <w:rsid w:val="4F0F6A19"/>
    <w:rsid w:val="4F841728"/>
    <w:rsid w:val="509116F4"/>
    <w:rsid w:val="50962F12"/>
    <w:rsid w:val="5099147C"/>
    <w:rsid w:val="5119140A"/>
    <w:rsid w:val="51646BB6"/>
    <w:rsid w:val="51D10A66"/>
    <w:rsid w:val="51DC4954"/>
    <w:rsid w:val="528A390F"/>
    <w:rsid w:val="528C6991"/>
    <w:rsid w:val="52C3297B"/>
    <w:rsid w:val="54054633"/>
    <w:rsid w:val="540605E4"/>
    <w:rsid w:val="546959D8"/>
    <w:rsid w:val="546A728B"/>
    <w:rsid w:val="547D2654"/>
    <w:rsid w:val="547F0032"/>
    <w:rsid w:val="54A02A20"/>
    <w:rsid w:val="54F63F7F"/>
    <w:rsid w:val="55C87B3E"/>
    <w:rsid w:val="56DC71A4"/>
    <w:rsid w:val="58D67D8C"/>
    <w:rsid w:val="58E10577"/>
    <w:rsid w:val="59165EF7"/>
    <w:rsid w:val="59702A12"/>
    <w:rsid w:val="59723955"/>
    <w:rsid w:val="5ADC21C1"/>
    <w:rsid w:val="5AED2A9C"/>
    <w:rsid w:val="5B316F2B"/>
    <w:rsid w:val="5B991B08"/>
    <w:rsid w:val="5BC746C9"/>
    <w:rsid w:val="5CC61F72"/>
    <w:rsid w:val="5CF206F7"/>
    <w:rsid w:val="5D10450A"/>
    <w:rsid w:val="5DCC0B84"/>
    <w:rsid w:val="5EA0340D"/>
    <w:rsid w:val="5ED66C3C"/>
    <w:rsid w:val="5FDD643B"/>
    <w:rsid w:val="60BA3E42"/>
    <w:rsid w:val="60F872D1"/>
    <w:rsid w:val="61642270"/>
    <w:rsid w:val="616E1341"/>
    <w:rsid w:val="6194383B"/>
    <w:rsid w:val="61A332D6"/>
    <w:rsid w:val="61A9130D"/>
    <w:rsid w:val="61CB5375"/>
    <w:rsid w:val="623348CA"/>
    <w:rsid w:val="634B0A6A"/>
    <w:rsid w:val="63915DA6"/>
    <w:rsid w:val="63FC2C34"/>
    <w:rsid w:val="65CA685B"/>
    <w:rsid w:val="65CF34A7"/>
    <w:rsid w:val="65F660EF"/>
    <w:rsid w:val="6673798C"/>
    <w:rsid w:val="66D22FF0"/>
    <w:rsid w:val="673905B6"/>
    <w:rsid w:val="681C3942"/>
    <w:rsid w:val="683D5123"/>
    <w:rsid w:val="68460AAC"/>
    <w:rsid w:val="68AC1CFE"/>
    <w:rsid w:val="68DB550E"/>
    <w:rsid w:val="6A1567FD"/>
    <w:rsid w:val="6BCD1DE6"/>
    <w:rsid w:val="6C505023"/>
    <w:rsid w:val="6D14299F"/>
    <w:rsid w:val="6D672A1E"/>
    <w:rsid w:val="6DA97519"/>
    <w:rsid w:val="6DC237D1"/>
    <w:rsid w:val="6EAB3BD4"/>
    <w:rsid w:val="6EF21014"/>
    <w:rsid w:val="6F40725E"/>
    <w:rsid w:val="706E240B"/>
    <w:rsid w:val="711172CF"/>
    <w:rsid w:val="7186175B"/>
    <w:rsid w:val="71B74359"/>
    <w:rsid w:val="71F8358E"/>
    <w:rsid w:val="71FD54DD"/>
    <w:rsid w:val="723942F4"/>
    <w:rsid w:val="72CF6CE2"/>
    <w:rsid w:val="73886292"/>
    <w:rsid w:val="7410294D"/>
    <w:rsid w:val="74B17D02"/>
    <w:rsid w:val="75246557"/>
    <w:rsid w:val="755D1521"/>
    <w:rsid w:val="76D71644"/>
    <w:rsid w:val="76EB5F13"/>
    <w:rsid w:val="76F32DC5"/>
    <w:rsid w:val="771D4525"/>
    <w:rsid w:val="77520013"/>
    <w:rsid w:val="776C2FB6"/>
    <w:rsid w:val="78981D61"/>
    <w:rsid w:val="78F75F50"/>
    <w:rsid w:val="795148E4"/>
    <w:rsid w:val="79963E2F"/>
    <w:rsid w:val="79982284"/>
    <w:rsid w:val="7998662D"/>
    <w:rsid w:val="7A024A94"/>
    <w:rsid w:val="7A2B4141"/>
    <w:rsid w:val="7A8C5878"/>
    <w:rsid w:val="7B471854"/>
    <w:rsid w:val="7C552333"/>
    <w:rsid w:val="7CA86C55"/>
    <w:rsid w:val="7CF019C1"/>
    <w:rsid w:val="7D461CAD"/>
    <w:rsid w:val="7E28286A"/>
    <w:rsid w:val="7E4515FE"/>
    <w:rsid w:val="7E74183B"/>
    <w:rsid w:val="7E7C5279"/>
    <w:rsid w:val="7E8F49F5"/>
    <w:rsid w:val="7EAD59B2"/>
    <w:rsid w:val="7F91273C"/>
    <w:rsid w:val="FBADED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5">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4"/>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6"/>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1"/>
    <w:qFormat/>
    <w:uiPriority w:val="0"/>
    <w:pPr>
      <w:spacing w:after="120"/>
    </w:pPr>
  </w:style>
  <w:style w:type="paragraph" w:styleId="8">
    <w:name w:val="Normal Indent"/>
    <w:basedOn w:val="1"/>
    <w:link w:val="63"/>
    <w:qFormat/>
    <w:uiPriority w:val="0"/>
    <w:pPr>
      <w:ind w:firstLine="420" w:firstLineChars="20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7"/>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3"/>
    <w:qFormat/>
    <w:uiPriority w:val="0"/>
    <w:pPr>
      <w:shd w:val="clear" w:color="auto" w:fill="000080"/>
    </w:pPr>
  </w:style>
  <w:style w:type="paragraph" w:styleId="19">
    <w:name w:val="annotation text"/>
    <w:basedOn w:val="1"/>
    <w:link w:val="69"/>
    <w:qFormat/>
    <w:uiPriority w:val="99"/>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81"/>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0"/>
    <w:qFormat/>
    <w:uiPriority w:val="0"/>
    <w:rPr>
      <w:b/>
      <w:bCs/>
    </w:rPr>
  </w:style>
  <w:style w:type="paragraph" w:styleId="48">
    <w:name w:val="Body Text First Indent"/>
    <w:basedOn w:val="2"/>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21"/>
      <w:szCs w:val="21"/>
    </w:rPr>
  </w:style>
  <w:style w:type="character" w:customStyle="1" w:styleId="59">
    <w:name w:val="标题 3 Char"/>
    <w:basedOn w:val="52"/>
    <w:link w:val="4"/>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5"/>
    <w:qFormat/>
    <w:uiPriority w:val="0"/>
    <w:rPr>
      <w:rFonts w:ascii="Arial" w:hAnsi="Arial" w:eastAsiaTheme="minorEastAsia"/>
      <w:b/>
      <w:bCs/>
      <w:kern w:val="2"/>
      <w:sz w:val="28"/>
      <w:szCs w:val="32"/>
    </w:rPr>
  </w:style>
  <w:style w:type="character" w:customStyle="1" w:styleId="62">
    <w:name w:val="标题 4 Char1"/>
    <w:basedOn w:val="52"/>
    <w:link w:val="6"/>
    <w:qFormat/>
    <w:uiPriority w:val="99"/>
    <w:rPr>
      <w:rFonts w:ascii="Arial" w:hAnsi="Arial" w:eastAsia="黑体"/>
      <w:b/>
      <w:bCs/>
      <w:kern w:val="2"/>
      <w:sz w:val="28"/>
      <w:szCs w:val="28"/>
    </w:rPr>
  </w:style>
  <w:style w:type="character" w:customStyle="1" w:styleId="63">
    <w:name w:val="正文缩进 Char"/>
    <w:link w:val="8"/>
    <w:qFormat/>
    <w:uiPriority w:val="0"/>
    <w:rPr>
      <w:rFonts w:eastAsia="宋体"/>
      <w:kern w:val="2"/>
      <w:sz w:val="21"/>
      <w:szCs w:val="24"/>
      <w:lang w:val="en-US" w:eastAsia="zh-CN" w:bidi="ar-SA"/>
    </w:rPr>
  </w:style>
  <w:style w:type="character" w:customStyle="1" w:styleId="64">
    <w:name w:val="标题 5 Char1"/>
    <w:basedOn w:val="52"/>
    <w:link w:val="7"/>
    <w:qFormat/>
    <w:uiPriority w:val="0"/>
    <w:rPr>
      <w:b/>
      <w:kern w:val="2"/>
      <w:sz w:val="28"/>
      <w:szCs w:val="24"/>
    </w:rPr>
  </w:style>
  <w:style w:type="character" w:customStyle="1" w:styleId="65">
    <w:name w:val="标题 6 Char1"/>
    <w:basedOn w:val="52"/>
    <w:link w:val="9"/>
    <w:qFormat/>
    <w:uiPriority w:val="9"/>
    <w:rPr>
      <w:rFonts w:ascii="Arial" w:hAnsi="Arial" w:eastAsia="黑体"/>
      <w:b/>
      <w:kern w:val="2"/>
      <w:sz w:val="24"/>
      <w:szCs w:val="24"/>
    </w:rPr>
  </w:style>
  <w:style w:type="character" w:customStyle="1" w:styleId="66">
    <w:name w:val="标题 7 Char1"/>
    <w:basedOn w:val="52"/>
    <w:link w:val="10"/>
    <w:qFormat/>
    <w:uiPriority w:val="9"/>
    <w:rPr>
      <w:b/>
      <w:kern w:val="2"/>
      <w:sz w:val="24"/>
      <w:szCs w:val="24"/>
    </w:rPr>
  </w:style>
  <w:style w:type="character" w:customStyle="1" w:styleId="67">
    <w:name w:val="标题 8 Char1"/>
    <w:basedOn w:val="52"/>
    <w:link w:val="11"/>
    <w:qFormat/>
    <w:uiPriority w:val="9"/>
    <w:rPr>
      <w:rFonts w:ascii="Arial" w:hAnsi="Arial" w:eastAsia="黑体"/>
      <w:kern w:val="2"/>
      <w:sz w:val="24"/>
      <w:szCs w:val="24"/>
    </w:rPr>
  </w:style>
  <w:style w:type="character" w:customStyle="1" w:styleId="68">
    <w:name w:val="标题 9 Char1"/>
    <w:basedOn w:val="52"/>
    <w:link w:val="12"/>
    <w:qFormat/>
    <w:uiPriority w:val="0"/>
    <w:rPr>
      <w:rFonts w:ascii="Arial" w:hAnsi="Arial" w:eastAsia="黑体"/>
      <w:kern w:val="2"/>
      <w:sz w:val="21"/>
      <w:szCs w:val="24"/>
    </w:rPr>
  </w:style>
  <w:style w:type="character" w:customStyle="1" w:styleId="69">
    <w:name w:val="批注文字 Char"/>
    <w:link w:val="19"/>
    <w:qFormat/>
    <w:uiPriority w:val="99"/>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8"/>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4"/>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6"/>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6"/>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5"/>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20"/>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link w:val="38"/>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104</Pages>
  <Words>7921</Words>
  <Characters>8405</Characters>
  <Lines>403</Lines>
  <Paragraphs>113</Paragraphs>
  <TotalTime>11</TotalTime>
  <ScaleCrop>false</ScaleCrop>
  <LinksUpToDate>false</LinksUpToDate>
  <CharactersWithSpaces>8507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2024-01-03T06:55:00Z</dcterms:created>
  <dc:creator>微软用户</dc:creator>
  <cp:lastModifiedBy>中正--李工</cp:lastModifiedBy>
  <cp:lastPrinted>2022-06-06T04:43:00Z</cp:lastPrinted>
  <dcterms:modified xsi:type="dcterms:W3CDTF">2026-06-17T03:51:04Z</dcterms:modified>
  <dc:title>招标编号：UHO2010-G0029</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DA11B563D95644239CAA52C37B1C94E3_13</vt:lpwstr>
  </property>
  <property fmtid="{D5CDD505-2E9C-101B-9397-08002B2CF9AE}" pid="4" name="KSOTemplateDocerSaveRecord">
    <vt:lpwstr>eyJoZGlkIjoiMzNiN2JjZGQwODQzNTVmMDg4ZGNmNzRhYmJlZDY2YTUiLCJ1c2VySWQiOiI0NjMwNjU1NzcifQ==</vt:lpwstr>
  </property>
</Properties>
</file>